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8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7"/>
        <w:gridCol w:w="6096"/>
      </w:tblGrid>
      <w:tr w:rsidR="00A0038B" w:rsidRPr="00306E12" w:rsidTr="00366CBA">
        <w:tc>
          <w:tcPr>
            <w:tcW w:w="4087" w:type="dxa"/>
          </w:tcPr>
          <w:p w:rsidR="00A0038B" w:rsidRPr="008C7B97" w:rsidRDefault="008C7B97" w:rsidP="00366CBA">
            <w:pPr>
              <w:spacing w:line="240" w:lineRule="auto"/>
              <w:jc w:val="center"/>
              <w:rPr>
                <w:rFonts w:cs="Times New Roman"/>
                <w:b/>
              </w:rPr>
            </w:pPr>
            <w:r w:rsidRPr="008C7B97">
              <w:rPr>
                <w:rFonts w:cs="Times New Roman"/>
                <w:b/>
              </w:rPr>
              <w:t>ỦY BAN NHÂN DÂN</w:t>
            </w:r>
          </w:p>
          <w:p w:rsidR="008C7B97" w:rsidRPr="008C7B97" w:rsidRDefault="008C7B97" w:rsidP="00366CBA">
            <w:pPr>
              <w:spacing w:line="240" w:lineRule="auto"/>
              <w:jc w:val="center"/>
              <w:rPr>
                <w:rFonts w:cs="Times New Roman"/>
                <w:b/>
              </w:rPr>
            </w:pPr>
            <w:r w:rsidRPr="008C7B97">
              <w:rPr>
                <w:rFonts w:cs="Times New Roman"/>
                <w:b/>
              </w:rPr>
              <w:t>XÃ SƠN TRUNG</w:t>
            </w:r>
          </w:p>
          <w:p w:rsidR="00A0038B" w:rsidRPr="00BD0F1D" w:rsidRDefault="00A0038B" w:rsidP="00DB6478">
            <w:pPr>
              <w:jc w:val="center"/>
              <w:rPr>
                <w:rFonts w:cs="Times New Roman"/>
                <w:sz w:val="18"/>
              </w:rPr>
            </w:pPr>
            <w:r w:rsidRPr="00BD0F1D">
              <w:rPr>
                <w:rFonts w:cs="Times New Roman"/>
                <w:noProof/>
                <w:sz w:val="18"/>
              </w:rPr>
              <mc:AlternateContent>
                <mc:Choice Requires="wps">
                  <w:drawing>
                    <wp:anchor distT="0" distB="0" distL="114300" distR="114300" simplePos="0" relativeHeight="251660288" behindDoc="0" locked="0" layoutInCell="1" allowOverlap="1" wp14:anchorId="6CB5E990" wp14:editId="19CE1A59">
                      <wp:simplePos x="0" y="0"/>
                      <wp:positionH relativeFrom="column">
                        <wp:posOffset>806450</wp:posOffset>
                      </wp:positionH>
                      <wp:positionV relativeFrom="paragraph">
                        <wp:posOffset>15875</wp:posOffset>
                      </wp:positionV>
                      <wp:extent cx="9048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9048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3.5pt,1.25pt" to="134.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" strokecolor="black [3200]" strokeweight=".5pt">
                      <v:stroke joinstyle="miter"/>
                    </v:line>
                  </w:pict>
                </mc:Fallback>
              </mc:AlternateContent>
            </w:r>
          </w:p>
          <w:p w:rsidR="00A0038B" w:rsidRPr="00306E12" w:rsidRDefault="00A0038B" w:rsidP="00DB6478">
            <w:pPr>
              <w:jc w:val="center"/>
              <w:rPr>
                <w:rFonts w:cs="Times New Roman"/>
              </w:rPr>
            </w:pPr>
            <w:r w:rsidRPr="00306E12">
              <w:rPr>
                <w:rFonts w:cs="Times New Roman"/>
              </w:rPr>
              <w:t>Số:</w:t>
            </w:r>
            <w:r w:rsidR="00366CBA">
              <w:rPr>
                <w:rFonts w:cs="Times New Roman"/>
              </w:rPr>
              <w:t xml:space="preserve"> 01</w:t>
            </w:r>
            <w:r w:rsidRPr="00306E12">
              <w:rPr>
                <w:rFonts w:cs="Times New Roman"/>
              </w:rPr>
              <w:t>/</w:t>
            </w:r>
            <w:r w:rsidR="00366CBA">
              <w:rPr>
                <w:rFonts w:cs="Times New Roman"/>
              </w:rPr>
              <w:t>HĐ</w:t>
            </w:r>
          </w:p>
          <w:p w:rsidR="00BD3265" w:rsidRDefault="00A0038B" w:rsidP="0066235C">
            <w:pPr>
              <w:spacing w:line="240" w:lineRule="auto"/>
              <w:jc w:val="center"/>
              <w:rPr>
                <w:rFonts w:cs="Times New Roman"/>
                <w:sz w:val="24"/>
                <w:szCs w:val="24"/>
              </w:rPr>
            </w:pPr>
            <w:r w:rsidRPr="00306E12">
              <w:rPr>
                <w:rFonts w:cs="Times New Roman"/>
                <w:sz w:val="24"/>
                <w:szCs w:val="24"/>
              </w:rPr>
              <w:t xml:space="preserve">V/v hướng dẫn </w:t>
            </w:r>
            <w:r>
              <w:rPr>
                <w:rFonts w:cs="Times New Roman"/>
                <w:sz w:val="24"/>
                <w:szCs w:val="24"/>
              </w:rPr>
              <w:t>thực hiện công tác</w:t>
            </w:r>
          </w:p>
          <w:p w:rsidR="00A0038B" w:rsidRDefault="00A0038B" w:rsidP="0066235C">
            <w:pPr>
              <w:spacing w:line="240" w:lineRule="auto"/>
              <w:jc w:val="center"/>
              <w:rPr>
                <w:rFonts w:cs="Times New Roman"/>
                <w:sz w:val="24"/>
                <w:szCs w:val="24"/>
              </w:rPr>
            </w:pPr>
            <w:r w:rsidRPr="00306E12">
              <w:rPr>
                <w:rFonts w:cs="Times New Roman"/>
                <w:sz w:val="24"/>
                <w:szCs w:val="24"/>
              </w:rPr>
              <w:t xml:space="preserve">phổ biến, giáo dục pháp luật </w:t>
            </w:r>
          </w:p>
          <w:p w:rsidR="00A0038B" w:rsidRPr="00306E12" w:rsidRDefault="00A0038B" w:rsidP="0066235C">
            <w:pPr>
              <w:spacing w:line="240" w:lineRule="auto"/>
              <w:jc w:val="center"/>
              <w:rPr>
                <w:rFonts w:cs="Times New Roman"/>
                <w:sz w:val="24"/>
                <w:szCs w:val="24"/>
              </w:rPr>
            </w:pPr>
            <w:r w:rsidRPr="00306E12">
              <w:rPr>
                <w:rFonts w:cs="Times New Roman"/>
                <w:sz w:val="24"/>
                <w:szCs w:val="24"/>
              </w:rPr>
              <w:t xml:space="preserve">quý </w:t>
            </w:r>
            <w:r>
              <w:rPr>
                <w:rFonts w:cs="Times New Roman"/>
                <w:sz w:val="24"/>
                <w:szCs w:val="24"/>
              </w:rPr>
              <w:t xml:space="preserve">I </w:t>
            </w:r>
            <w:r w:rsidRPr="00306E12">
              <w:rPr>
                <w:rFonts w:cs="Times New Roman"/>
                <w:sz w:val="24"/>
                <w:szCs w:val="24"/>
              </w:rPr>
              <w:t>năm 202</w:t>
            </w:r>
            <w:r>
              <w:rPr>
                <w:rFonts w:cs="Times New Roman"/>
                <w:sz w:val="24"/>
                <w:szCs w:val="24"/>
              </w:rPr>
              <w:t>4</w:t>
            </w:r>
          </w:p>
        </w:tc>
        <w:tc>
          <w:tcPr>
            <w:tcW w:w="6096" w:type="dxa"/>
          </w:tcPr>
          <w:p w:rsidR="00A0038B" w:rsidRPr="00306E12" w:rsidRDefault="00A0038B" w:rsidP="00366CBA">
            <w:pPr>
              <w:spacing w:line="240" w:lineRule="auto"/>
              <w:jc w:val="center"/>
              <w:rPr>
                <w:rFonts w:cs="Times New Roman"/>
                <w:b/>
              </w:rPr>
            </w:pPr>
            <w:r w:rsidRPr="00306E12">
              <w:rPr>
                <w:rFonts w:cs="Times New Roman"/>
                <w:b/>
              </w:rPr>
              <w:t>CỘNG HÒA XÃ HỘI CHỦ NGHĨA VIỆT NAM</w:t>
            </w:r>
          </w:p>
          <w:p w:rsidR="00A0038B" w:rsidRPr="00306E12" w:rsidRDefault="00A0038B" w:rsidP="00366CBA">
            <w:pPr>
              <w:spacing w:line="240" w:lineRule="auto"/>
              <w:jc w:val="center"/>
              <w:rPr>
                <w:rFonts w:cs="Times New Roman"/>
                <w:b/>
              </w:rPr>
            </w:pPr>
            <w:r w:rsidRPr="00306E12">
              <w:rPr>
                <w:rFonts w:cs="Times New Roman"/>
                <w:b/>
                <w:noProof/>
              </w:rPr>
              <mc:AlternateContent>
                <mc:Choice Requires="wps">
                  <w:drawing>
                    <wp:anchor distT="0" distB="0" distL="114300" distR="114300" simplePos="0" relativeHeight="251659264" behindDoc="0" locked="0" layoutInCell="1" allowOverlap="1" wp14:anchorId="5ECA253F" wp14:editId="0C03C9E4">
                      <wp:simplePos x="0" y="0"/>
                      <wp:positionH relativeFrom="column">
                        <wp:posOffset>786765</wp:posOffset>
                      </wp:positionH>
                      <wp:positionV relativeFrom="paragraph">
                        <wp:posOffset>204470</wp:posOffset>
                      </wp:positionV>
                      <wp:extent cx="21526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2152650" cy="95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line w14:anchorId="0EA5CCA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95pt,16.1pt" to="231.4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" strokecolor="black [3200]" strokeweight=".5pt">
                      <v:stroke joinstyle="miter"/>
                    </v:line>
                  </w:pict>
                </mc:Fallback>
              </mc:AlternateContent>
            </w:r>
            <w:r w:rsidRPr="00306E12">
              <w:rPr>
                <w:rFonts w:cs="Times New Roman"/>
                <w:b/>
              </w:rPr>
              <w:t>Độc lập - Tự do - Hạnh phúc</w:t>
            </w:r>
          </w:p>
          <w:p w:rsidR="00A0038B" w:rsidRPr="00BD0F1D" w:rsidRDefault="00A0038B" w:rsidP="00DB6478">
            <w:pPr>
              <w:jc w:val="center"/>
              <w:rPr>
                <w:rFonts w:cs="Times New Roman"/>
                <w:b/>
                <w:sz w:val="18"/>
              </w:rPr>
            </w:pPr>
          </w:p>
          <w:p w:rsidR="00A0038B" w:rsidRPr="00306E12" w:rsidRDefault="00A0038B" w:rsidP="008C7B97">
            <w:pPr>
              <w:jc w:val="center"/>
              <w:rPr>
                <w:rFonts w:cs="Times New Roman"/>
                <w:i/>
              </w:rPr>
            </w:pPr>
            <w:r w:rsidRPr="00306E12">
              <w:rPr>
                <w:rFonts w:cs="Times New Roman"/>
                <w:i/>
              </w:rPr>
              <w:t xml:space="preserve"> </w:t>
            </w:r>
            <w:r>
              <w:rPr>
                <w:rFonts w:cs="Times New Roman"/>
                <w:i/>
              </w:rPr>
              <w:t xml:space="preserve">   </w:t>
            </w:r>
            <w:r w:rsidRPr="00306E12">
              <w:rPr>
                <w:rFonts w:cs="Times New Roman"/>
                <w:i/>
              </w:rPr>
              <w:t xml:space="preserve"> </w:t>
            </w:r>
            <w:r w:rsidR="007A2DAC">
              <w:rPr>
                <w:rFonts w:cs="Times New Roman"/>
                <w:i/>
              </w:rPr>
              <w:t xml:space="preserve">Hương Sơn, </w:t>
            </w:r>
            <w:r w:rsidR="00831ECD">
              <w:rPr>
                <w:rFonts w:cs="Times New Roman"/>
                <w:i/>
              </w:rPr>
              <w:t xml:space="preserve">ngày </w:t>
            </w:r>
            <w:r w:rsidR="00BF52B6">
              <w:rPr>
                <w:rFonts w:cs="Times New Roman"/>
                <w:i/>
              </w:rPr>
              <w:t>0</w:t>
            </w:r>
            <w:r w:rsidR="008C7B97">
              <w:rPr>
                <w:rFonts w:cs="Times New Roman"/>
                <w:i/>
              </w:rPr>
              <w:t>9</w:t>
            </w:r>
            <w:r w:rsidRPr="00306E12">
              <w:rPr>
                <w:rFonts w:cs="Times New Roman"/>
                <w:i/>
              </w:rPr>
              <w:t xml:space="preserve"> tháng</w:t>
            </w:r>
            <w:r>
              <w:rPr>
                <w:rFonts w:cs="Times New Roman"/>
                <w:i/>
              </w:rPr>
              <w:t xml:space="preserve"> 01</w:t>
            </w:r>
            <w:r w:rsidRPr="00306E12">
              <w:rPr>
                <w:rFonts w:cs="Times New Roman"/>
                <w:i/>
              </w:rPr>
              <w:t xml:space="preserve"> năm 202</w:t>
            </w:r>
            <w:r>
              <w:rPr>
                <w:rFonts w:cs="Times New Roman"/>
                <w:i/>
              </w:rPr>
              <w:t>4</w:t>
            </w:r>
          </w:p>
        </w:tc>
      </w:tr>
    </w:tbl>
    <w:p w:rsidR="00A0038B" w:rsidRPr="00BC2490" w:rsidRDefault="00A0038B" w:rsidP="00A0038B">
      <w:pPr>
        <w:rPr>
          <w:rFonts w:cs="Times New Roman"/>
          <w:sz w:val="2"/>
        </w:rPr>
      </w:pPr>
    </w:p>
    <w:p w:rsidR="00A0038B" w:rsidRPr="00BD0F1D" w:rsidRDefault="00366CBA" w:rsidP="00A0038B">
      <w:pPr>
        <w:spacing w:line="240" w:lineRule="auto"/>
        <w:rPr>
          <w:rFonts w:cs="Times New Roman"/>
          <w:sz w:val="12"/>
        </w:rPr>
      </w:pPr>
      <w:r>
        <w:rPr>
          <w:rFonts w:cs="Times New Roman"/>
        </w:rPr>
        <w:t xml:space="preserve">                   </w:t>
      </w:r>
    </w:p>
    <w:p w:rsidR="00A0038B" w:rsidRPr="00306E12" w:rsidRDefault="00A0038B" w:rsidP="00A0038B">
      <w:pPr>
        <w:spacing w:line="240" w:lineRule="auto"/>
        <w:rPr>
          <w:rFonts w:cs="Times New Roman"/>
        </w:rPr>
      </w:pPr>
      <w:r>
        <w:rPr>
          <w:rFonts w:cs="Times New Roman"/>
        </w:rPr>
        <w:t xml:space="preserve">                             </w:t>
      </w:r>
      <w:r w:rsidRPr="00306E12">
        <w:rPr>
          <w:rFonts w:cs="Times New Roman"/>
        </w:rPr>
        <w:t xml:space="preserve"> Kính gửi:</w:t>
      </w:r>
    </w:p>
    <w:p w:rsidR="00A0038B" w:rsidRPr="00306E12" w:rsidRDefault="00A0038B" w:rsidP="00A0038B">
      <w:pPr>
        <w:spacing w:line="240" w:lineRule="auto"/>
        <w:rPr>
          <w:rFonts w:cs="Times New Roman"/>
        </w:rPr>
      </w:pPr>
      <w:r w:rsidRPr="00306E12">
        <w:rPr>
          <w:rFonts w:cs="Times New Roman"/>
        </w:rPr>
        <w:t xml:space="preserve">                                    </w:t>
      </w:r>
      <w:r>
        <w:rPr>
          <w:rFonts w:cs="Times New Roman"/>
        </w:rPr>
        <w:t xml:space="preserve">        </w:t>
      </w:r>
      <w:r w:rsidRPr="00306E12">
        <w:rPr>
          <w:rFonts w:cs="Times New Roman"/>
        </w:rPr>
        <w:t xml:space="preserve">  - </w:t>
      </w:r>
      <w:r w:rsidR="008C7B97">
        <w:rPr>
          <w:rFonts w:cs="Times New Roman"/>
        </w:rPr>
        <w:t xml:space="preserve"> Phòng Tư pháp huyện Hương Sơn</w:t>
      </w:r>
    </w:p>
    <w:p w:rsidR="00A0038B" w:rsidRPr="00306E12" w:rsidRDefault="00A0038B" w:rsidP="00A0038B">
      <w:pPr>
        <w:spacing w:line="240" w:lineRule="auto"/>
        <w:rPr>
          <w:rFonts w:cs="Times New Roman"/>
        </w:rPr>
      </w:pPr>
      <w:r w:rsidRPr="00306E12">
        <w:rPr>
          <w:rFonts w:cs="Times New Roman"/>
        </w:rPr>
        <w:t xml:space="preserve">                                    </w:t>
      </w:r>
      <w:r>
        <w:rPr>
          <w:rFonts w:cs="Times New Roman"/>
        </w:rPr>
        <w:t xml:space="preserve">        </w:t>
      </w:r>
      <w:r w:rsidRPr="00306E12">
        <w:rPr>
          <w:rFonts w:cs="Times New Roman"/>
        </w:rPr>
        <w:t xml:space="preserve">  </w:t>
      </w:r>
      <w:r w:rsidR="007A2DAC">
        <w:rPr>
          <w:rFonts w:cs="Times New Roman"/>
        </w:rPr>
        <w:t xml:space="preserve">- </w:t>
      </w:r>
      <w:r w:rsidR="00FC4276">
        <w:rPr>
          <w:rFonts w:cs="Times New Roman"/>
        </w:rPr>
        <w:t>Ủy ban nhân dân</w:t>
      </w:r>
      <w:r w:rsidR="007A2DAC">
        <w:rPr>
          <w:rFonts w:cs="Times New Roman"/>
        </w:rPr>
        <w:t xml:space="preserve"> </w:t>
      </w:r>
      <w:r w:rsidR="008C7B97">
        <w:rPr>
          <w:rFonts w:cs="Times New Roman"/>
        </w:rPr>
        <w:t>huyện Hương Sơn</w:t>
      </w:r>
    </w:p>
    <w:p w:rsidR="00A0038B" w:rsidRPr="00BD0F1D" w:rsidRDefault="00A0038B" w:rsidP="00A0038B">
      <w:pPr>
        <w:spacing w:line="240" w:lineRule="auto"/>
        <w:rPr>
          <w:rFonts w:cs="Times New Roman"/>
          <w:sz w:val="8"/>
        </w:rPr>
      </w:pPr>
    </w:p>
    <w:p w:rsidR="00A0038B" w:rsidRPr="008F2E71" w:rsidRDefault="00CB15DE" w:rsidP="005F2D3D">
      <w:pPr>
        <w:spacing w:beforeLines="60" w:before="144" w:afterLines="60" w:after="144" w:line="240" w:lineRule="auto"/>
        <w:ind w:firstLine="720"/>
        <w:jc w:val="both"/>
        <w:rPr>
          <w:rFonts w:cs="Times New Roman"/>
          <w:spacing w:val="6"/>
        </w:rPr>
      </w:pPr>
      <w:r w:rsidRPr="008F2E71">
        <w:rPr>
          <w:rFonts w:cs="Times New Roman"/>
          <w:spacing w:val="6"/>
        </w:rPr>
        <w:t xml:space="preserve">Thực hiện Công văn số </w:t>
      </w:r>
      <w:r w:rsidR="00FC4276" w:rsidRPr="008F2E71">
        <w:rPr>
          <w:rFonts w:cs="Times New Roman"/>
          <w:spacing w:val="6"/>
        </w:rPr>
        <w:t>0</w:t>
      </w:r>
      <w:r w:rsidRPr="008F2E71">
        <w:rPr>
          <w:rFonts w:cs="Times New Roman"/>
          <w:spacing w:val="6"/>
        </w:rPr>
        <w:t>1/</w:t>
      </w:r>
      <w:r w:rsidR="00FC4276" w:rsidRPr="008F2E71">
        <w:rPr>
          <w:rFonts w:cs="Times New Roman"/>
          <w:spacing w:val="6"/>
        </w:rPr>
        <w:t>HĐ-TGV</w:t>
      </w:r>
      <w:r w:rsidRPr="008F2E71">
        <w:rPr>
          <w:rFonts w:cs="Times New Roman"/>
          <w:spacing w:val="6"/>
        </w:rPr>
        <w:t xml:space="preserve"> ngày </w:t>
      </w:r>
      <w:r w:rsidR="00FC4276" w:rsidRPr="008F2E71">
        <w:rPr>
          <w:rFonts w:cs="Times New Roman"/>
          <w:spacing w:val="6"/>
        </w:rPr>
        <w:t>0</w:t>
      </w:r>
      <w:r w:rsidR="008C7B97">
        <w:rPr>
          <w:rFonts w:cs="Times New Roman"/>
          <w:spacing w:val="6"/>
        </w:rPr>
        <w:t>5</w:t>
      </w:r>
      <w:r w:rsidR="00FC4276" w:rsidRPr="008F2E71">
        <w:rPr>
          <w:rFonts w:cs="Times New Roman"/>
          <w:spacing w:val="6"/>
        </w:rPr>
        <w:t>/01</w:t>
      </w:r>
      <w:r w:rsidRPr="008F2E71">
        <w:rPr>
          <w:rFonts w:cs="Times New Roman"/>
          <w:spacing w:val="6"/>
        </w:rPr>
        <w:t>/202</w:t>
      </w:r>
      <w:r w:rsidR="00FC4276" w:rsidRPr="008F2E71">
        <w:rPr>
          <w:rFonts w:cs="Times New Roman"/>
          <w:spacing w:val="6"/>
        </w:rPr>
        <w:t>4</w:t>
      </w:r>
      <w:r w:rsidRPr="008F2E71">
        <w:rPr>
          <w:rFonts w:cs="Times New Roman"/>
          <w:spacing w:val="6"/>
        </w:rPr>
        <w:t xml:space="preserve"> của </w:t>
      </w:r>
      <w:r w:rsidR="005C2C70" w:rsidRPr="008F2E71">
        <w:rPr>
          <w:rFonts w:cs="Times New Roman"/>
          <w:spacing w:val="6"/>
        </w:rPr>
        <w:t>Hội đồ</w:t>
      </w:r>
      <w:r w:rsidR="00390521" w:rsidRPr="008F2E71">
        <w:rPr>
          <w:rFonts w:cs="Times New Roman"/>
          <w:spacing w:val="6"/>
        </w:rPr>
        <w:t>ng p</w:t>
      </w:r>
      <w:r w:rsidR="005C2C70" w:rsidRPr="008F2E71">
        <w:rPr>
          <w:rFonts w:cs="Times New Roman"/>
          <w:spacing w:val="6"/>
        </w:rPr>
        <w:t>hối hợp phổ biến giáo dục pháp luật</w:t>
      </w:r>
      <w:r w:rsidR="00FC4276" w:rsidRPr="008F2E71">
        <w:rPr>
          <w:rFonts w:cs="Times New Roman"/>
          <w:spacing w:val="6"/>
        </w:rPr>
        <w:t xml:space="preserve"> </w:t>
      </w:r>
      <w:r w:rsidR="008C7B97">
        <w:rPr>
          <w:rFonts w:cs="Times New Roman"/>
          <w:spacing w:val="6"/>
        </w:rPr>
        <w:t>huyện</w:t>
      </w:r>
      <w:r w:rsidR="00FC4276" w:rsidRPr="008F2E71">
        <w:rPr>
          <w:rFonts w:cs="Times New Roman"/>
          <w:spacing w:val="6"/>
        </w:rPr>
        <w:t xml:space="preserve"> </w:t>
      </w:r>
      <w:r w:rsidRPr="008F2E71">
        <w:rPr>
          <w:rFonts w:cs="Times New Roman"/>
          <w:spacing w:val="6"/>
        </w:rPr>
        <w:t xml:space="preserve">về việc </w:t>
      </w:r>
      <w:r w:rsidR="00FC4276" w:rsidRPr="008F2E71">
        <w:rPr>
          <w:rFonts w:cs="Times New Roman"/>
          <w:spacing w:val="6"/>
        </w:rPr>
        <w:t>hướng dẫn thực hiện công tác phổ biến, giáo dục pháp luật quý I năm 2024</w:t>
      </w:r>
      <w:r w:rsidRPr="008F2E71">
        <w:rPr>
          <w:rFonts w:cs="Times New Roman"/>
          <w:spacing w:val="6"/>
        </w:rPr>
        <w:t>,</w:t>
      </w:r>
      <w:bookmarkStart w:id="0" w:name="_GoBack"/>
      <w:bookmarkEnd w:id="0"/>
      <w:r w:rsidRPr="008F2E71">
        <w:rPr>
          <w:rFonts w:cs="Times New Roman"/>
          <w:spacing w:val="6"/>
        </w:rPr>
        <w:t xml:space="preserve"> </w:t>
      </w:r>
      <w:r w:rsidR="008C7B97">
        <w:rPr>
          <w:rFonts w:cs="Times New Roman"/>
          <w:spacing w:val="6"/>
        </w:rPr>
        <w:t>UBND xã Sơn Trung ban hành công văn tuyên truyền PBGDPL</w:t>
      </w:r>
      <w:r w:rsidR="00366CBA" w:rsidRPr="008F2E71">
        <w:rPr>
          <w:rFonts w:cs="Times New Roman"/>
          <w:spacing w:val="6"/>
        </w:rPr>
        <w:t xml:space="preserve"> quý </w:t>
      </w:r>
      <w:r w:rsidR="00E03B2A" w:rsidRPr="008F2E71">
        <w:rPr>
          <w:rFonts w:cs="Times New Roman"/>
          <w:spacing w:val="6"/>
        </w:rPr>
        <w:t>I</w:t>
      </w:r>
      <w:r w:rsidR="00366CBA" w:rsidRPr="008F2E71">
        <w:rPr>
          <w:rFonts w:cs="Times New Roman"/>
          <w:spacing w:val="6"/>
        </w:rPr>
        <w:t xml:space="preserve"> năm 2024 như sau:</w:t>
      </w:r>
    </w:p>
    <w:p w:rsidR="00594E26" w:rsidRPr="00306E12" w:rsidRDefault="00594E26" w:rsidP="00594E26">
      <w:pPr>
        <w:spacing w:beforeLines="60" w:before="144" w:afterLines="60" w:after="144" w:line="240" w:lineRule="auto"/>
        <w:ind w:firstLine="720"/>
        <w:jc w:val="both"/>
        <w:rPr>
          <w:rFonts w:cs="Times New Roman"/>
          <w:b/>
        </w:rPr>
      </w:pPr>
      <w:r w:rsidRPr="00306E12">
        <w:rPr>
          <w:rFonts w:cs="Times New Roman"/>
          <w:b/>
        </w:rPr>
        <w:t>I. MỤC ĐÍCH, YÊU CẦU</w:t>
      </w:r>
    </w:p>
    <w:p w:rsidR="00594E26" w:rsidRPr="008F2E71" w:rsidRDefault="00DB08E8" w:rsidP="00594E26">
      <w:pPr>
        <w:spacing w:beforeLines="60" w:before="144" w:afterLines="60" w:after="144" w:line="240" w:lineRule="auto"/>
        <w:ind w:firstLine="720"/>
        <w:jc w:val="both"/>
        <w:rPr>
          <w:rFonts w:cs="Times New Roman"/>
          <w:spacing w:val="4"/>
        </w:rPr>
      </w:pPr>
      <w:r w:rsidRPr="008F2E71">
        <w:rPr>
          <w:rFonts w:cs="Times New Roman"/>
          <w:spacing w:val="4"/>
        </w:rPr>
        <w:t xml:space="preserve">- </w:t>
      </w:r>
      <w:r w:rsidR="00594E26" w:rsidRPr="008F2E71">
        <w:rPr>
          <w:rFonts w:cs="Times New Roman"/>
          <w:spacing w:val="4"/>
        </w:rPr>
        <w:t>Chào mừ</w:t>
      </w:r>
      <w:r w:rsidR="00BA6917" w:rsidRPr="008F2E71">
        <w:rPr>
          <w:rFonts w:cs="Times New Roman"/>
          <w:spacing w:val="4"/>
        </w:rPr>
        <w:t>ng t</w:t>
      </w:r>
      <w:r w:rsidR="00594E26" w:rsidRPr="008F2E71">
        <w:rPr>
          <w:rFonts w:cs="Times New Roman"/>
          <w:spacing w:val="4"/>
        </w:rPr>
        <w:t>ế</w:t>
      </w:r>
      <w:r w:rsidR="00BA6917" w:rsidRPr="008F2E71">
        <w:rPr>
          <w:rFonts w:cs="Times New Roman"/>
          <w:spacing w:val="4"/>
        </w:rPr>
        <w:t>t Nguyên đán và x</w:t>
      </w:r>
      <w:r w:rsidR="00594E26" w:rsidRPr="008F2E71">
        <w:rPr>
          <w:rFonts w:cs="Times New Roman"/>
          <w:spacing w:val="4"/>
        </w:rPr>
        <w:t xml:space="preserve">uân Giáp Thìn năm 2024; </w:t>
      </w:r>
      <w:r w:rsidRPr="008F2E71">
        <w:rPr>
          <w:rFonts w:cs="Times New Roman"/>
          <w:spacing w:val="4"/>
        </w:rPr>
        <w:t>t</w:t>
      </w:r>
      <w:r w:rsidR="00594E26" w:rsidRPr="008F2E71">
        <w:rPr>
          <w:rFonts w:cs="Times New Roman"/>
          <w:spacing w:val="4"/>
        </w:rPr>
        <w:t>iếp tục thực hiện có hiệu quả cao các Văn bản của Trung ương, của tỉnh về công tác phổ biến, giáo dục pháp luật. Chú trọng tuyên truyền, phổ biến có hiệu quả cao chủ trương, đường lối của Đảng, văn bản pháp luật, các chính sách mới, các văn bản hiện hành liên quan thiết thực đến cán bộ và Nhân dân; những vấn đề dư luận xã hội quan tâm hoặc cần định hướng dư luận xã hội; bám sát nhiệm vụ chính trị của tỉnh, của huyện góp phần đảm bảo an ninh trật tự, an sinh xã hội và phát triển kinh tế -</w:t>
      </w:r>
      <w:r w:rsidR="00130445" w:rsidRPr="008F2E71">
        <w:rPr>
          <w:rFonts w:cs="Times New Roman"/>
          <w:spacing w:val="4"/>
        </w:rPr>
        <w:t xml:space="preserve"> </w:t>
      </w:r>
      <w:r w:rsidR="00594E26" w:rsidRPr="008F2E71">
        <w:rPr>
          <w:rFonts w:cs="Times New Roman"/>
          <w:spacing w:val="4"/>
        </w:rPr>
        <w:t>xã hội của huyện.</w:t>
      </w:r>
    </w:p>
    <w:p w:rsidR="00594E26" w:rsidRPr="00306E12" w:rsidRDefault="00594E26" w:rsidP="00594E26">
      <w:pPr>
        <w:spacing w:beforeLines="60" w:before="144" w:afterLines="60" w:after="144" w:line="240" w:lineRule="auto"/>
        <w:ind w:firstLine="720"/>
        <w:jc w:val="both"/>
        <w:rPr>
          <w:rFonts w:cs="Times New Roman"/>
        </w:rPr>
      </w:pPr>
      <w:r w:rsidRPr="00306E12">
        <w:rPr>
          <w:rFonts w:cs="Times New Roman"/>
        </w:rPr>
        <w:t xml:space="preserve">- </w:t>
      </w:r>
      <w:r>
        <w:rPr>
          <w:rFonts w:cs="Times New Roman"/>
        </w:rPr>
        <w:t xml:space="preserve">Hướng dẫn kịp thời cho </w:t>
      </w:r>
      <w:r w:rsidR="00B64DFD">
        <w:rPr>
          <w:rFonts w:cs="Times New Roman"/>
        </w:rPr>
        <w:t>đội ngũ tuyên truyền viên pháp luật cấp xã, các đồng chí ban công tác mặt trận thôn thực</w:t>
      </w:r>
      <w:r>
        <w:rPr>
          <w:rFonts w:cs="Times New Roman"/>
        </w:rPr>
        <w:t xml:space="preserve"> hiện công tác PBGDPL trong quý I/2024;</w:t>
      </w:r>
      <w:r w:rsidRPr="00306E12">
        <w:rPr>
          <w:rFonts w:cs="Times New Roman"/>
        </w:rPr>
        <w:t xml:space="preserve"> </w:t>
      </w:r>
      <w:r w:rsidR="00DB08E8">
        <w:rPr>
          <w:rFonts w:cs="Times New Roman"/>
        </w:rPr>
        <w:t>p</w:t>
      </w:r>
      <w:r>
        <w:rPr>
          <w:rFonts w:cs="Times New Roman"/>
        </w:rPr>
        <w:t>hát huy tinh thần trách nhiệm cao</w:t>
      </w:r>
      <w:r w:rsidRPr="00306E12">
        <w:rPr>
          <w:rFonts w:cs="Times New Roman"/>
        </w:rPr>
        <w:t xml:space="preserve"> của của đội ngũ tuyên truyền viên pháp luật ở cơ sở</w:t>
      </w:r>
      <w:r>
        <w:rPr>
          <w:rFonts w:cs="Times New Roman"/>
        </w:rPr>
        <w:t xml:space="preserve"> và các cơ quan, đơn vị trong công tác phổ biến, giáo dục pháp luật.</w:t>
      </w:r>
      <w:r w:rsidR="00130445">
        <w:rPr>
          <w:rFonts w:cs="Times New Roman"/>
        </w:rPr>
        <w:t xml:space="preserve"> </w:t>
      </w:r>
    </w:p>
    <w:p w:rsidR="00594E26" w:rsidRPr="00594E26" w:rsidRDefault="00594E26" w:rsidP="00594E26">
      <w:pPr>
        <w:spacing w:beforeLines="60" w:before="144" w:afterLines="60" w:after="144" w:line="240" w:lineRule="auto"/>
        <w:ind w:firstLine="720"/>
        <w:jc w:val="both"/>
        <w:rPr>
          <w:rFonts w:cs="Times New Roman"/>
          <w:b/>
        </w:rPr>
      </w:pPr>
      <w:r w:rsidRPr="00306E12">
        <w:rPr>
          <w:rFonts w:cs="Times New Roman"/>
          <w:b/>
        </w:rPr>
        <w:t>II. NỘI DUNG</w:t>
      </w:r>
    </w:p>
    <w:p w:rsidR="00A0038B" w:rsidRPr="00306E12" w:rsidRDefault="003D3BA4" w:rsidP="00A0038B">
      <w:pPr>
        <w:spacing w:beforeLines="60" w:before="144" w:afterLines="60" w:after="144" w:line="240" w:lineRule="auto"/>
        <w:ind w:firstLine="720"/>
        <w:jc w:val="both"/>
        <w:rPr>
          <w:rFonts w:cs="Times New Roman"/>
        </w:rPr>
      </w:pPr>
      <w:r>
        <w:rPr>
          <w:rFonts w:cs="Times New Roman"/>
        </w:rPr>
        <w:t xml:space="preserve">1. </w:t>
      </w:r>
      <w:r w:rsidR="00A0038B" w:rsidRPr="00306E12">
        <w:rPr>
          <w:rFonts w:cs="Times New Roman"/>
        </w:rPr>
        <w:t>Tăng cường phổ biến pháp luật các Văn bản về</w:t>
      </w:r>
      <w:r w:rsidR="00A0038B">
        <w:rPr>
          <w:rFonts w:cs="Times New Roman"/>
        </w:rPr>
        <w:t>:</w:t>
      </w:r>
      <w:r w:rsidR="00A0038B" w:rsidRPr="00306E12">
        <w:rPr>
          <w:rFonts w:cs="Times New Roman"/>
        </w:rPr>
        <w:t xml:space="preserve"> chống tác hại của rượu, bia;</w:t>
      </w:r>
      <w:r w:rsidR="00A0038B">
        <w:rPr>
          <w:rFonts w:cs="Times New Roman"/>
        </w:rPr>
        <w:t xml:space="preserve"> </w:t>
      </w:r>
      <w:r w:rsidR="00A0038B" w:rsidRPr="00306E12">
        <w:rPr>
          <w:rFonts w:cs="Times New Roman"/>
        </w:rPr>
        <w:t>phòng, chống tội phạm và các tệ nạn xã hội</w:t>
      </w:r>
      <w:r w:rsidR="00A0038B">
        <w:rPr>
          <w:rFonts w:cs="Times New Roman"/>
        </w:rPr>
        <w:t xml:space="preserve">; </w:t>
      </w:r>
      <w:r w:rsidR="00A0038B" w:rsidRPr="00306E12">
        <w:rPr>
          <w:rFonts w:cs="Times New Roman"/>
        </w:rPr>
        <w:t>phòng, chống buôn bán hàng giả, hàng nhái, hàng kém chất lượng; an toàn vệ sinh thực phẩm; an sinh xã hộ</w:t>
      </w:r>
      <w:r w:rsidR="00136D7D">
        <w:rPr>
          <w:rFonts w:cs="Times New Roman"/>
        </w:rPr>
        <w:t>i.</w:t>
      </w:r>
    </w:p>
    <w:p w:rsidR="00A0038B" w:rsidRPr="00815376" w:rsidRDefault="003D3BA4" w:rsidP="008F2E71">
      <w:pPr>
        <w:pStyle w:val="NormalWeb"/>
        <w:shd w:val="clear" w:color="auto" w:fill="FFFFFF"/>
        <w:spacing w:beforeLines="60" w:before="144" w:beforeAutospacing="0" w:afterLines="60" w:after="144" w:afterAutospacing="0"/>
        <w:ind w:firstLine="720"/>
        <w:jc w:val="both"/>
        <w:rPr>
          <w:color w:val="000000" w:themeColor="text1"/>
          <w:spacing w:val="2"/>
          <w:sz w:val="28"/>
          <w:szCs w:val="28"/>
        </w:rPr>
      </w:pPr>
      <w:r w:rsidRPr="00815376">
        <w:rPr>
          <w:color w:val="000000" w:themeColor="text1"/>
          <w:spacing w:val="2"/>
          <w:sz w:val="28"/>
          <w:szCs w:val="28"/>
        </w:rPr>
        <w:t>2.</w:t>
      </w:r>
      <w:r w:rsidR="00A0038B" w:rsidRPr="00815376">
        <w:rPr>
          <w:color w:val="000000" w:themeColor="text1"/>
          <w:spacing w:val="2"/>
          <w:sz w:val="28"/>
          <w:szCs w:val="28"/>
        </w:rPr>
        <w:t xml:space="preserve"> Phổ biến, quán triệt thực hiện các Luật: </w:t>
      </w:r>
      <w:r w:rsidR="00A0038B" w:rsidRPr="00815376">
        <w:rPr>
          <w:spacing w:val="2"/>
          <w:sz w:val="28"/>
          <w:szCs w:val="28"/>
        </w:rPr>
        <w:t xml:space="preserve"> Luật Phòng, chống bạo lực gia đình; Luật Thực hiện dân chủ ở cơ sở;</w:t>
      </w:r>
      <w:r w:rsidR="00AC0627" w:rsidRPr="00815376">
        <w:rPr>
          <w:spacing w:val="2"/>
          <w:sz w:val="28"/>
          <w:szCs w:val="28"/>
        </w:rPr>
        <w:t xml:space="preserve"> </w:t>
      </w:r>
      <w:r w:rsidR="00A0038B" w:rsidRPr="00815376">
        <w:rPr>
          <w:color w:val="000000"/>
          <w:spacing w:val="2"/>
          <w:sz w:val="28"/>
          <w:szCs w:val="28"/>
        </w:rPr>
        <w:t xml:space="preserve">Luật Thi đua, khen thưởng; </w:t>
      </w:r>
      <w:r w:rsidR="00136D7D">
        <w:rPr>
          <w:color w:val="000000"/>
          <w:spacing w:val="2"/>
          <w:sz w:val="28"/>
          <w:szCs w:val="28"/>
        </w:rPr>
        <w:t>Luật Hợp tác xã năm 2023.</w:t>
      </w:r>
    </w:p>
    <w:p w:rsidR="00A0038B" w:rsidRPr="0058667D" w:rsidRDefault="003D3BA4" w:rsidP="00A0038B">
      <w:pPr>
        <w:pStyle w:val="NormalWeb"/>
        <w:shd w:val="clear" w:color="auto" w:fill="FFFFFF"/>
        <w:spacing w:beforeLines="60" w:before="144" w:beforeAutospacing="0" w:afterLines="60" w:after="144" w:afterAutospacing="0"/>
        <w:ind w:firstLine="720"/>
        <w:jc w:val="both"/>
        <w:rPr>
          <w:spacing w:val="2"/>
          <w:sz w:val="28"/>
          <w:szCs w:val="28"/>
        </w:rPr>
      </w:pPr>
      <w:r w:rsidRPr="0058667D">
        <w:rPr>
          <w:spacing w:val="2"/>
          <w:sz w:val="28"/>
          <w:szCs w:val="28"/>
        </w:rPr>
        <w:t>3.</w:t>
      </w:r>
      <w:r w:rsidR="00A0038B" w:rsidRPr="0058667D">
        <w:rPr>
          <w:spacing w:val="2"/>
          <w:sz w:val="28"/>
          <w:szCs w:val="28"/>
        </w:rPr>
        <w:t xml:space="preserve"> Tăng cường tuyên truyền, phổ biến, quán triệt thực hiện các Nghị quyết, chính sách hiện hành, chính sách mới của Hội đồng nhân dân </w:t>
      </w:r>
      <w:r w:rsidR="00E04B42" w:rsidRPr="0058667D">
        <w:rPr>
          <w:spacing w:val="2"/>
          <w:sz w:val="28"/>
          <w:szCs w:val="28"/>
        </w:rPr>
        <w:t>huyện</w:t>
      </w:r>
      <w:r w:rsidR="00A0038B" w:rsidRPr="0058667D">
        <w:rPr>
          <w:spacing w:val="2"/>
          <w:sz w:val="28"/>
          <w:szCs w:val="28"/>
        </w:rPr>
        <w:t xml:space="preserve"> và các Quyết định của </w:t>
      </w:r>
      <w:r w:rsidR="00E04B42" w:rsidRPr="0058667D">
        <w:rPr>
          <w:spacing w:val="2"/>
          <w:sz w:val="28"/>
          <w:szCs w:val="28"/>
        </w:rPr>
        <w:t>Ủy ban nhân dân</w:t>
      </w:r>
      <w:r w:rsidR="00A0038B" w:rsidRPr="0058667D">
        <w:rPr>
          <w:spacing w:val="2"/>
          <w:sz w:val="28"/>
          <w:szCs w:val="28"/>
        </w:rPr>
        <w:t xml:space="preserve"> </w:t>
      </w:r>
      <w:r w:rsidR="00E04B42" w:rsidRPr="0058667D">
        <w:rPr>
          <w:spacing w:val="2"/>
          <w:sz w:val="28"/>
          <w:szCs w:val="28"/>
        </w:rPr>
        <w:t>huyện</w:t>
      </w:r>
      <w:r w:rsidR="00A0038B" w:rsidRPr="0058667D">
        <w:rPr>
          <w:spacing w:val="2"/>
          <w:sz w:val="28"/>
          <w:szCs w:val="28"/>
        </w:rPr>
        <w:t xml:space="preserve"> liên quan mật thiết đến cán bộ và Nhân dân trên địa bàn.</w:t>
      </w:r>
    </w:p>
    <w:p w:rsidR="00A0038B" w:rsidRPr="006A33A1" w:rsidRDefault="003D3BA4" w:rsidP="00A0038B">
      <w:pPr>
        <w:spacing w:beforeLines="60" w:before="144" w:afterLines="60" w:after="144" w:line="240" w:lineRule="auto"/>
        <w:ind w:firstLine="720"/>
        <w:jc w:val="both"/>
        <w:rPr>
          <w:rFonts w:cs="Times New Roman"/>
          <w:color w:val="000000" w:themeColor="text1"/>
          <w:spacing w:val="2"/>
          <w:szCs w:val="28"/>
        </w:rPr>
      </w:pPr>
      <w:r w:rsidRPr="009833F6">
        <w:rPr>
          <w:rFonts w:cs="Times New Roman"/>
          <w:spacing w:val="10"/>
        </w:rPr>
        <w:lastRenderedPageBreak/>
        <w:t>4.</w:t>
      </w:r>
      <w:r w:rsidR="00A0038B" w:rsidRPr="009833F6">
        <w:rPr>
          <w:rFonts w:cs="Times New Roman"/>
          <w:spacing w:val="10"/>
        </w:rPr>
        <w:t xml:space="preserve"> </w:t>
      </w:r>
      <w:r w:rsidR="00594E26" w:rsidRPr="009833F6">
        <w:rPr>
          <w:rFonts w:cs="Times New Roman"/>
          <w:spacing w:val="10"/>
        </w:rPr>
        <w:t>Tuyên truyền</w:t>
      </w:r>
      <w:r w:rsidR="00A0038B" w:rsidRPr="009833F6">
        <w:rPr>
          <w:rFonts w:cs="Times New Roman"/>
          <w:spacing w:val="10"/>
        </w:rPr>
        <w:t xml:space="preserve"> thực hiện có hiệu quả cao các Văn bản của UBND tỉnh: </w:t>
      </w:r>
      <w:r w:rsidR="00A0038B" w:rsidRPr="009833F6">
        <w:rPr>
          <w:rFonts w:cs="Times New Roman"/>
          <w:spacing w:val="8"/>
        </w:rPr>
        <w:t xml:space="preserve">Quyết định số </w:t>
      </w:r>
      <w:r w:rsidR="00137E58" w:rsidRPr="009833F6">
        <w:rPr>
          <w:rFonts w:cs="Times New Roman"/>
          <w:spacing w:val="8"/>
        </w:rPr>
        <w:t>1837</w:t>
      </w:r>
      <w:r w:rsidR="00A0038B" w:rsidRPr="009833F6">
        <w:rPr>
          <w:rFonts w:cs="Times New Roman"/>
          <w:spacing w:val="8"/>
        </w:rPr>
        <w:t xml:space="preserve">/QĐ-UBND ngày </w:t>
      </w:r>
      <w:r w:rsidR="00137E58" w:rsidRPr="009833F6">
        <w:rPr>
          <w:rFonts w:cs="Times New Roman"/>
          <w:spacing w:val="8"/>
        </w:rPr>
        <w:t>25/5</w:t>
      </w:r>
      <w:r w:rsidR="00A0038B" w:rsidRPr="009833F6">
        <w:rPr>
          <w:rFonts w:cs="Times New Roman"/>
          <w:spacing w:val="8"/>
        </w:rPr>
        <w:t>/2019 về việc phê duyệt Đề án</w:t>
      </w:r>
      <w:r w:rsidR="00A0038B" w:rsidRPr="009833F6">
        <w:rPr>
          <w:rFonts w:cs="Times New Roman"/>
          <w:spacing w:val="10"/>
        </w:rPr>
        <w:t xml:space="preserve"> “Tăng </w:t>
      </w:r>
      <w:r w:rsidR="00A0038B" w:rsidRPr="009833F6">
        <w:rPr>
          <w:rFonts w:cs="Times New Roman"/>
          <w:spacing w:val="-2"/>
        </w:rPr>
        <w:t xml:space="preserve">cường công tác phổ biến, giáo dục pháp luật trên địa bàn </w:t>
      </w:r>
      <w:r w:rsidR="00137E58" w:rsidRPr="009833F6">
        <w:rPr>
          <w:rFonts w:cs="Times New Roman"/>
          <w:spacing w:val="-2"/>
        </w:rPr>
        <w:t>huyện Hương Sơn</w:t>
      </w:r>
      <w:r w:rsidR="00A0038B" w:rsidRPr="009833F6">
        <w:rPr>
          <w:rFonts w:cs="Times New Roman"/>
          <w:spacing w:val="-2"/>
        </w:rPr>
        <w:t>”;</w:t>
      </w:r>
      <w:r w:rsidR="00A0038B" w:rsidRPr="009833F6">
        <w:rPr>
          <w:rFonts w:cs="Times New Roman"/>
          <w:spacing w:val="2"/>
        </w:rPr>
        <w:t xml:space="preserve"> </w:t>
      </w:r>
      <w:r w:rsidR="00A0038B" w:rsidRPr="009833F6">
        <w:rPr>
          <w:rFonts w:cs="Times New Roman"/>
          <w:color w:val="000000" w:themeColor="text1"/>
          <w:spacing w:val="2"/>
          <w:szCs w:val="28"/>
        </w:rPr>
        <w:t>Quyết định số 1521/QĐ-TTg ngày 06/10/2020 của Thủ tướng Chính phủ</w:t>
      </w:r>
      <w:r w:rsidR="00875205" w:rsidRPr="009833F6">
        <w:rPr>
          <w:rFonts w:cs="Times New Roman"/>
          <w:color w:val="000000" w:themeColor="text1"/>
          <w:spacing w:val="2"/>
          <w:szCs w:val="28"/>
        </w:rPr>
        <w:t>;</w:t>
      </w:r>
      <w:r w:rsidR="00A0038B" w:rsidRPr="009833F6">
        <w:rPr>
          <w:rFonts w:cs="Times New Roman"/>
          <w:color w:val="000000" w:themeColor="text1"/>
          <w:spacing w:val="2"/>
          <w:szCs w:val="28"/>
        </w:rPr>
        <w:t xml:space="preserve"> Chỉ thị số 02/CT-TU ngày 04/12/2020</w:t>
      </w:r>
      <w:r w:rsidR="00A0038B" w:rsidRPr="009833F6">
        <w:rPr>
          <w:rFonts w:cs="Times New Roman"/>
          <w:color w:val="000000" w:themeColor="text1"/>
          <w:spacing w:val="10"/>
          <w:szCs w:val="28"/>
        </w:rPr>
        <w:t xml:space="preserve"> của Ban Thường vụ </w:t>
      </w:r>
      <w:r w:rsidR="00A0038B" w:rsidRPr="006A33A1">
        <w:rPr>
          <w:rFonts w:cs="Times New Roman"/>
          <w:color w:val="000000" w:themeColor="text1"/>
          <w:spacing w:val="6"/>
          <w:szCs w:val="28"/>
        </w:rPr>
        <w:t xml:space="preserve">Tỉnh ủy về tiếp tục thực hiện Chỉ thị số 32-CT/TW của Ban Bí thư về tăng cường </w:t>
      </w:r>
      <w:r w:rsidR="00A0038B" w:rsidRPr="006A33A1">
        <w:rPr>
          <w:rFonts w:cs="Times New Roman"/>
          <w:color w:val="000000" w:themeColor="text1"/>
          <w:spacing w:val="2"/>
          <w:szCs w:val="28"/>
        </w:rPr>
        <w:t>sự lãnh đạo của Đảng trong công tác phổ biến, giáo dục pháp luật, nâng cao ý thức chấp hành pháp luật của cán bộ, Nhân dân trên địa bàn</w:t>
      </w:r>
      <w:r w:rsidR="00137E58" w:rsidRPr="006A33A1">
        <w:rPr>
          <w:rFonts w:cs="Times New Roman"/>
          <w:color w:val="000000" w:themeColor="text1"/>
          <w:spacing w:val="2"/>
          <w:szCs w:val="28"/>
        </w:rPr>
        <w:t xml:space="preserve"> huyện</w:t>
      </w:r>
      <w:r w:rsidR="00A0038B" w:rsidRPr="006A33A1">
        <w:rPr>
          <w:rFonts w:cs="Times New Roman"/>
          <w:color w:val="000000" w:themeColor="text1"/>
          <w:spacing w:val="2"/>
          <w:szCs w:val="28"/>
        </w:rPr>
        <w:t xml:space="preserve">; </w:t>
      </w:r>
      <w:r w:rsidR="00A0038B" w:rsidRPr="006A33A1">
        <w:rPr>
          <w:rFonts w:cs="Times New Roman"/>
          <w:spacing w:val="2"/>
        </w:rPr>
        <w:t xml:space="preserve">Kế hoạch số </w:t>
      </w:r>
      <w:r w:rsidR="00137E58" w:rsidRPr="006A33A1">
        <w:rPr>
          <w:rFonts w:cs="Times New Roman"/>
          <w:spacing w:val="2"/>
        </w:rPr>
        <w:t>126</w:t>
      </w:r>
      <w:r w:rsidR="00A0038B" w:rsidRPr="006A33A1">
        <w:rPr>
          <w:rFonts w:cs="Times New Roman"/>
          <w:spacing w:val="2"/>
        </w:rPr>
        <w:t xml:space="preserve">/KH-UBND ngày </w:t>
      </w:r>
      <w:r w:rsidR="00137E58" w:rsidRPr="006A33A1">
        <w:rPr>
          <w:rFonts w:cs="Times New Roman"/>
          <w:spacing w:val="2"/>
        </w:rPr>
        <w:t>14</w:t>
      </w:r>
      <w:r w:rsidR="00A0038B" w:rsidRPr="006A33A1">
        <w:rPr>
          <w:rFonts w:cs="Times New Roman"/>
          <w:spacing w:val="2"/>
        </w:rPr>
        <w:t xml:space="preserve">/10/2022 về triển khai Đề án “Tăng cường năng lực tiếp cận pháp luật của người dân trên địa bàn </w:t>
      </w:r>
      <w:r w:rsidR="00137E58" w:rsidRPr="006A33A1">
        <w:rPr>
          <w:rFonts w:cs="Times New Roman"/>
          <w:spacing w:val="2"/>
        </w:rPr>
        <w:t>huyện Hương Sơn</w:t>
      </w:r>
      <w:r w:rsidR="00A0038B" w:rsidRPr="006A33A1">
        <w:rPr>
          <w:rFonts w:cs="Times New Roman"/>
          <w:spacing w:val="2"/>
        </w:rPr>
        <w:t xml:space="preserve">” </w:t>
      </w:r>
      <w:r w:rsidR="00A0038B" w:rsidRPr="006A33A1">
        <w:rPr>
          <w:rFonts w:cs="Times New Roman"/>
          <w:color w:val="000000" w:themeColor="text1"/>
          <w:spacing w:val="2"/>
          <w:szCs w:val="28"/>
        </w:rPr>
        <w:t xml:space="preserve">và các Đề án tuyên truyền, phổ biến, giáo dục pháp luật trên địa bàn </w:t>
      </w:r>
      <w:r w:rsidR="00C41140" w:rsidRPr="006A33A1">
        <w:rPr>
          <w:rFonts w:cs="Times New Roman"/>
          <w:color w:val="000000" w:themeColor="text1"/>
          <w:spacing w:val="2"/>
          <w:szCs w:val="28"/>
        </w:rPr>
        <w:t>huyện</w:t>
      </w:r>
      <w:r w:rsidR="00A0038B" w:rsidRPr="006A33A1">
        <w:rPr>
          <w:rFonts w:cs="Times New Roman"/>
          <w:color w:val="000000" w:themeColor="text1"/>
          <w:spacing w:val="2"/>
          <w:szCs w:val="28"/>
        </w:rPr>
        <w:t>…</w:t>
      </w:r>
    </w:p>
    <w:p w:rsidR="00A0038B" w:rsidRPr="00306E12" w:rsidRDefault="003D3BA4" w:rsidP="00A0038B">
      <w:pPr>
        <w:spacing w:beforeLines="60" w:before="144" w:afterLines="60" w:after="144" w:line="240" w:lineRule="auto"/>
        <w:ind w:firstLine="720"/>
        <w:jc w:val="both"/>
        <w:rPr>
          <w:rFonts w:cs="Times New Roman"/>
          <w:color w:val="000000" w:themeColor="text1"/>
          <w:szCs w:val="28"/>
        </w:rPr>
      </w:pPr>
      <w:r>
        <w:rPr>
          <w:rFonts w:cs="Times New Roman"/>
          <w:color w:val="000000" w:themeColor="text1"/>
          <w:szCs w:val="28"/>
        </w:rPr>
        <w:t xml:space="preserve">5. Chú </w:t>
      </w:r>
      <w:r w:rsidR="00A0038B" w:rsidRPr="00306E12">
        <w:rPr>
          <w:rFonts w:cs="Times New Roman"/>
          <w:color w:val="000000" w:themeColor="text1"/>
          <w:szCs w:val="28"/>
        </w:rPr>
        <w:t>trọng tuyên truyền, phổ biến các văn bản mới, các văn bản thiết thực đối với từng nhóm đối tượng</w:t>
      </w:r>
      <w:r w:rsidR="00875205">
        <w:rPr>
          <w:rFonts w:cs="Times New Roman"/>
          <w:color w:val="000000" w:themeColor="text1"/>
          <w:szCs w:val="28"/>
        </w:rPr>
        <w:t xml:space="preserve"> sau:</w:t>
      </w:r>
    </w:p>
    <w:p w:rsidR="00A0038B" w:rsidRPr="00362149" w:rsidRDefault="00416535" w:rsidP="00A0038B">
      <w:pPr>
        <w:spacing w:beforeLines="60" w:before="144" w:afterLines="60" w:after="144" w:line="240" w:lineRule="auto"/>
        <w:ind w:firstLine="720"/>
        <w:jc w:val="both"/>
        <w:rPr>
          <w:rFonts w:cs="Times New Roman"/>
          <w:i/>
          <w:color w:val="000000" w:themeColor="text1"/>
          <w:szCs w:val="28"/>
        </w:rPr>
      </w:pPr>
      <w:r>
        <w:rPr>
          <w:rFonts w:cs="Times New Roman"/>
          <w:i/>
          <w:color w:val="000000" w:themeColor="text1"/>
          <w:szCs w:val="28"/>
        </w:rPr>
        <w:t>5.1.</w:t>
      </w:r>
      <w:r w:rsidR="00A0038B" w:rsidRPr="00362149">
        <w:rPr>
          <w:rFonts w:cs="Times New Roman"/>
          <w:i/>
          <w:color w:val="000000" w:themeColor="text1"/>
          <w:szCs w:val="28"/>
        </w:rPr>
        <w:t xml:space="preserve"> Đối với Nhân dân</w:t>
      </w:r>
    </w:p>
    <w:p w:rsidR="00A0038B" w:rsidRDefault="00594E26" w:rsidP="00AC0627">
      <w:pPr>
        <w:spacing w:beforeLines="60" w:before="144" w:afterLines="60" w:after="144" w:line="240" w:lineRule="auto"/>
        <w:ind w:firstLine="720"/>
        <w:jc w:val="both"/>
        <w:rPr>
          <w:rFonts w:cs="Times New Roman"/>
          <w:color w:val="000000" w:themeColor="text1"/>
          <w:szCs w:val="28"/>
        </w:rPr>
      </w:pPr>
      <w:r>
        <w:rPr>
          <w:rFonts w:cs="Times New Roman"/>
          <w:color w:val="000000" w:themeColor="text1"/>
          <w:szCs w:val="28"/>
        </w:rPr>
        <w:t>T</w:t>
      </w:r>
      <w:r w:rsidR="00A0038B">
        <w:rPr>
          <w:rFonts w:cs="Times New Roman"/>
          <w:color w:val="000000" w:themeColor="text1"/>
          <w:szCs w:val="28"/>
        </w:rPr>
        <w:t>uyên truyền, phổ biến các văn bả</w:t>
      </w:r>
      <w:r w:rsidR="00024ABA">
        <w:rPr>
          <w:rFonts w:cs="Times New Roman"/>
          <w:color w:val="000000" w:themeColor="text1"/>
          <w:szCs w:val="28"/>
        </w:rPr>
        <w:t xml:space="preserve">n: </w:t>
      </w:r>
      <w:r w:rsidR="00CE70E6">
        <w:rPr>
          <w:rFonts w:cs="Times New Roman"/>
          <w:color w:val="000000" w:themeColor="text1"/>
          <w:szCs w:val="28"/>
        </w:rPr>
        <w:t xml:space="preserve">Nghị định </w:t>
      </w:r>
      <w:r w:rsidR="00A0038B">
        <w:rPr>
          <w:rFonts w:cs="Times New Roman"/>
          <w:color w:val="000000" w:themeColor="text1"/>
          <w:szCs w:val="28"/>
        </w:rPr>
        <w:t>số</w:t>
      </w:r>
      <w:r w:rsidR="00AC0627">
        <w:rPr>
          <w:rFonts w:cs="Times New Roman"/>
          <w:color w:val="000000" w:themeColor="text1"/>
          <w:szCs w:val="28"/>
        </w:rPr>
        <w:t xml:space="preserve"> </w:t>
      </w:r>
      <w:r w:rsidR="00A0038B">
        <w:rPr>
          <w:rFonts w:cs="Times New Roman"/>
          <w:color w:val="000000" w:themeColor="text1"/>
          <w:szCs w:val="28"/>
        </w:rPr>
        <w:t>86/2023/NĐ-CP ngày 07/12/2023 quy định về khung tiêu chuẩn và trình tự, thủ tục hồ sơ xét tặng danh hiệu “gia đình văn hóa”, “thôn, tổ dân phố văn hóa”, “xã, phường, thị trấn tiêu biểu”; số 76/2023/NĐ-CP ngày 01/11/2023 quy định chi tiết một số Điều của Luật phòng, chống bạo lực gia đình; số 75/2023/NĐ-CP ngày 19/10/2023 sửa đổi, bổ sung một số Điều của Nghị định số 146/2018/NĐ-CP ngày 17/10/2018 của Chính phủ quy định chi tiết và hướng dẫn biện pháp thi hành một số Điều của Luật Bảo hiểm y tế.</w:t>
      </w:r>
    </w:p>
    <w:p w:rsidR="00A0038B" w:rsidRPr="00362149" w:rsidRDefault="00416535" w:rsidP="00A0038B">
      <w:pPr>
        <w:spacing w:beforeLines="60" w:before="144" w:afterLines="60" w:after="144" w:line="240" w:lineRule="auto"/>
        <w:ind w:firstLine="720"/>
        <w:jc w:val="both"/>
        <w:rPr>
          <w:rFonts w:cs="Times New Roman"/>
          <w:i/>
          <w:color w:val="000000" w:themeColor="text1"/>
          <w:szCs w:val="28"/>
        </w:rPr>
      </w:pPr>
      <w:r>
        <w:rPr>
          <w:rFonts w:cs="Times New Roman"/>
          <w:i/>
          <w:color w:val="000000" w:themeColor="text1"/>
          <w:szCs w:val="28"/>
        </w:rPr>
        <w:t>5.2.</w:t>
      </w:r>
      <w:r w:rsidR="00A0038B" w:rsidRPr="00362149">
        <w:rPr>
          <w:rFonts w:cs="Times New Roman"/>
          <w:i/>
          <w:color w:val="000000" w:themeColor="text1"/>
          <w:szCs w:val="28"/>
        </w:rPr>
        <w:t xml:space="preserve"> Đối với cán bộ, công chức, viên chức và lực lượng vũ trang </w:t>
      </w:r>
    </w:p>
    <w:p w:rsidR="00A0038B" w:rsidRPr="00C7282F" w:rsidRDefault="00A0038B" w:rsidP="00A0038B">
      <w:pPr>
        <w:spacing w:beforeLines="60" w:before="144" w:afterLines="60" w:after="144" w:line="240" w:lineRule="auto"/>
        <w:ind w:firstLine="720"/>
        <w:jc w:val="both"/>
        <w:rPr>
          <w:rFonts w:cs="Times New Roman"/>
          <w:color w:val="000000" w:themeColor="text1"/>
          <w:spacing w:val="-2"/>
          <w:szCs w:val="28"/>
        </w:rPr>
      </w:pPr>
      <w:r w:rsidRPr="00C7282F">
        <w:rPr>
          <w:rFonts w:cs="Times New Roman"/>
          <w:color w:val="000000" w:themeColor="text1"/>
          <w:spacing w:val="-2"/>
          <w:szCs w:val="28"/>
        </w:rPr>
        <w:t xml:space="preserve">Chú trọng quán triệt, phổ biến các Nghị định của Chính phủ: </w:t>
      </w:r>
      <w:r w:rsidR="00436DDA" w:rsidRPr="00C7282F">
        <w:rPr>
          <w:rFonts w:cs="Times New Roman"/>
          <w:color w:val="000000" w:themeColor="text1"/>
          <w:spacing w:val="-2"/>
          <w:szCs w:val="28"/>
        </w:rPr>
        <w:t xml:space="preserve">số 33/2023/NĐ-CP ngày 10/6/2023 quy định về cán bộ, công chức cấp xã và người hoạt động không chuyên trách ở cấp xã, ở thôn, tổ dân phố; </w:t>
      </w:r>
      <w:r w:rsidRPr="00C7282F">
        <w:rPr>
          <w:rFonts w:cs="Times New Roman"/>
          <w:color w:val="000000" w:themeColor="text1"/>
          <w:spacing w:val="-2"/>
          <w:szCs w:val="28"/>
        </w:rPr>
        <w:t>số 92/2023/NĐ-CP ngày 19/12/2023 bãi bỏ một số văn bản quy phạm pháp luật của Chính phủ; số 85/2023/NĐ-CP ngày 07/12/2023 sửa đổi, bổ sung một số Điều của Nghị định số 115/2020/NĐ-CP ngày 25/9/2020 về tuyển dụng, sử dụng và quản lý viên chức; số 73/2023/NĐ-CP ngày 29/9/2023 quy định về khuyến khích, bảo vệ cán bộ năng động, sáng tạo, dám nghĩ, dám làm, dám chịu trách nhiệm vì lợi ích chung.</w:t>
      </w:r>
      <w:r w:rsidR="002C4E3A" w:rsidRPr="00C7282F">
        <w:rPr>
          <w:rFonts w:cs="Times New Roman"/>
          <w:color w:val="000000" w:themeColor="text1"/>
          <w:spacing w:val="-2"/>
          <w:szCs w:val="28"/>
        </w:rPr>
        <w:t xml:space="preserve"> </w:t>
      </w:r>
    </w:p>
    <w:p w:rsidR="00A0038B" w:rsidRPr="00D74516" w:rsidRDefault="00A0038B" w:rsidP="00A0038B">
      <w:pPr>
        <w:spacing w:beforeLines="60" w:before="144" w:afterLines="60" w:after="144" w:line="240" w:lineRule="auto"/>
        <w:ind w:firstLine="720"/>
        <w:jc w:val="both"/>
        <w:rPr>
          <w:rFonts w:cs="Times New Roman"/>
          <w:color w:val="000000" w:themeColor="text1"/>
          <w:spacing w:val="4"/>
          <w:szCs w:val="28"/>
        </w:rPr>
      </w:pPr>
      <w:r w:rsidRPr="00D74516">
        <w:rPr>
          <w:rFonts w:cs="Times New Roman"/>
          <w:color w:val="000000" w:themeColor="text1"/>
          <w:spacing w:val="4"/>
          <w:szCs w:val="28"/>
        </w:rPr>
        <w:t>Tăng cường quán triệt, phổ biến các Nghị định của Chính phủ: số 29/2023/NĐ-CP ngày 03/6/2023 quy định về tinh giản biên chế</w:t>
      </w:r>
      <w:r w:rsidR="00204498">
        <w:rPr>
          <w:rFonts w:cs="Times New Roman"/>
          <w:color w:val="000000" w:themeColor="text1"/>
          <w:spacing w:val="4"/>
          <w:szCs w:val="28"/>
        </w:rPr>
        <w:t xml:space="preserve">; </w:t>
      </w:r>
      <w:r w:rsidRPr="00D74516">
        <w:rPr>
          <w:rFonts w:cs="Times New Roman"/>
          <w:color w:val="000000" w:themeColor="text1"/>
          <w:spacing w:val="4"/>
          <w:szCs w:val="28"/>
        </w:rPr>
        <w:t>số 48/2023/NĐ-CP ngày 17/7/2023 về sửa đổi, bổ sung một số Điều của Nghị định số 90/2020/NĐ-CP ngày 13/8/2020 về đánh giá, xếp loại chất lượng cán bộ, công chức, viên chức; số 58/2023/NĐ-CP ngày 12/8/2023 về sửa đổi, bổ sung một số Điều của Nghị định số 37/2019/NĐ-CP ngày 07/5/2019 của Chính phủ quy định chi tiết một số Điều của Luật Quy hoạch; Nghị định số 71/2023/NĐ-CP ngày 20/9/2023 sửa đổi, bổ sung một số Điều của Nghị định số 112/2020/NĐ-CP ngày 18/9/2020 về xử lý kỷ luật cán bộ, công chức, viên chức…các văn bản về cải cách hành chính; về thi đua khen thưởng; về chức năng, nhiệm vụ và quyền hạn; phòng, chống tham nhũng…</w:t>
      </w:r>
    </w:p>
    <w:p w:rsidR="00A0038B" w:rsidRPr="00362149" w:rsidRDefault="00416535" w:rsidP="00A0038B">
      <w:pPr>
        <w:spacing w:beforeLines="60" w:before="144" w:afterLines="60" w:after="144" w:line="240" w:lineRule="auto"/>
        <w:ind w:firstLine="720"/>
        <w:jc w:val="both"/>
        <w:rPr>
          <w:rFonts w:cs="Times New Roman"/>
          <w:i/>
          <w:color w:val="000000" w:themeColor="text1"/>
          <w:szCs w:val="28"/>
        </w:rPr>
      </w:pPr>
      <w:r>
        <w:rPr>
          <w:rFonts w:cs="Times New Roman"/>
          <w:i/>
          <w:color w:val="000000" w:themeColor="text1"/>
          <w:szCs w:val="28"/>
        </w:rPr>
        <w:lastRenderedPageBreak/>
        <w:t>5.3.</w:t>
      </w:r>
      <w:r w:rsidR="00A0038B" w:rsidRPr="00362149">
        <w:rPr>
          <w:rFonts w:cs="Times New Roman"/>
          <w:i/>
          <w:color w:val="000000" w:themeColor="text1"/>
          <w:szCs w:val="28"/>
        </w:rPr>
        <w:t xml:space="preserve"> Đối với doanh nghiệp và người lao động </w:t>
      </w:r>
    </w:p>
    <w:p w:rsidR="00A0038B" w:rsidRPr="001A6517" w:rsidRDefault="00A0038B" w:rsidP="00A0038B">
      <w:pPr>
        <w:spacing w:beforeLines="60" w:before="144" w:afterLines="60" w:after="144" w:line="240" w:lineRule="auto"/>
        <w:ind w:firstLine="720"/>
        <w:jc w:val="both"/>
        <w:rPr>
          <w:rFonts w:cs="Times New Roman"/>
          <w:color w:val="000000" w:themeColor="text1"/>
          <w:spacing w:val="2"/>
          <w:szCs w:val="28"/>
        </w:rPr>
      </w:pPr>
      <w:r w:rsidRPr="00D74516">
        <w:rPr>
          <w:rFonts w:cs="Times New Roman"/>
          <w:color w:val="000000" w:themeColor="text1"/>
          <w:spacing w:val="4"/>
          <w:szCs w:val="28"/>
        </w:rPr>
        <w:t xml:space="preserve">Tăng cường tuyên truyền, phổ biến các văn bản: Bộ luật lao động; Luật </w:t>
      </w:r>
      <w:r w:rsidRPr="00D74516">
        <w:rPr>
          <w:rFonts w:cs="Times New Roman"/>
          <w:color w:val="000000" w:themeColor="text1"/>
          <w:spacing w:val="2"/>
          <w:szCs w:val="28"/>
        </w:rPr>
        <w:t xml:space="preserve">Công đoàn; Luật Doanh nghiệp; </w:t>
      </w:r>
    </w:p>
    <w:p w:rsidR="00A0038B" w:rsidRPr="00362149" w:rsidRDefault="00416535" w:rsidP="00A0038B">
      <w:pPr>
        <w:spacing w:beforeLines="60" w:before="144" w:afterLines="60" w:after="144" w:line="240" w:lineRule="auto"/>
        <w:ind w:firstLine="720"/>
        <w:jc w:val="both"/>
        <w:rPr>
          <w:rFonts w:cs="Times New Roman"/>
          <w:i/>
          <w:color w:val="000000" w:themeColor="text1"/>
          <w:szCs w:val="28"/>
        </w:rPr>
      </w:pPr>
      <w:r>
        <w:rPr>
          <w:rFonts w:cs="Times New Roman"/>
          <w:i/>
          <w:color w:val="000000" w:themeColor="text1"/>
          <w:szCs w:val="28"/>
        </w:rPr>
        <w:t>5.4.</w:t>
      </w:r>
      <w:r w:rsidR="00A0038B" w:rsidRPr="00362149">
        <w:rPr>
          <w:rFonts w:cs="Times New Roman"/>
          <w:i/>
          <w:color w:val="000000" w:themeColor="text1"/>
          <w:szCs w:val="28"/>
        </w:rPr>
        <w:t xml:space="preserve"> Đối với phổ biến, giáo dục pháp luật trong Nhà trường</w:t>
      </w:r>
    </w:p>
    <w:p w:rsidR="00A0038B" w:rsidRPr="00EE4D4F" w:rsidRDefault="00A0038B" w:rsidP="00A0038B">
      <w:pPr>
        <w:spacing w:beforeLines="60" w:before="144" w:afterLines="60" w:after="144" w:line="240" w:lineRule="auto"/>
        <w:ind w:firstLine="720"/>
        <w:jc w:val="both"/>
        <w:rPr>
          <w:rFonts w:cs="Times New Roman"/>
          <w:color w:val="000000" w:themeColor="text1"/>
          <w:spacing w:val="4"/>
          <w:szCs w:val="28"/>
        </w:rPr>
      </w:pPr>
      <w:r w:rsidRPr="00EE4D4F">
        <w:rPr>
          <w:rFonts w:cs="Times New Roman"/>
          <w:color w:val="000000" w:themeColor="text1"/>
          <w:spacing w:val="4"/>
          <w:szCs w:val="28"/>
        </w:rPr>
        <w:t>Tăng cường tuyên truyền, phổ biến các Văn bản về an toàn giao thông; về phòng, chống ma túy; các quy định về thanh, thiếu niên; vệ sinh an toàn thực phẩm; về lao động việc làm.</w:t>
      </w:r>
    </w:p>
    <w:p w:rsidR="00A0038B" w:rsidRPr="0055129E" w:rsidRDefault="00A0038B" w:rsidP="00A0038B">
      <w:pPr>
        <w:spacing w:beforeLines="60" w:before="144" w:afterLines="60" w:after="144" w:line="240" w:lineRule="auto"/>
        <w:ind w:firstLine="720"/>
        <w:jc w:val="both"/>
        <w:rPr>
          <w:rFonts w:cs="Times New Roman"/>
          <w:color w:val="000000" w:themeColor="text1"/>
          <w:spacing w:val="2"/>
          <w:szCs w:val="28"/>
        </w:rPr>
      </w:pPr>
      <w:r w:rsidRPr="0055129E">
        <w:rPr>
          <w:rFonts w:cs="Times New Roman"/>
          <w:color w:val="000000" w:themeColor="text1"/>
          <w:spacing w:val="2"/>
          <w:szCs w:val="28"/>
        </w:rPr>
        <w:t>Tiếp tục quán triệt, phổ biến pháp luật các văn bản: Luật Giáo dục nghề nghiệp; Luật Giáo dục; Nghị định số 110/2020/NĐ-CP ngày 15/9/2020 của Chính phủ quy định về chế độ khen thưởng đối với học sinh, sinh viên, học viên đoạt giải trong các kỳ thi quốc gia, quốc tế; Nghị định số 116/2020/NĐ-CP ngày 25/9/2020 của Chính phủ quy định chính sách hỗ trợ tiền đóng học phí, chi phí sinh hoạt đối với sinh viên sư phạm; Nghị định số 77/2021/NĐ-CP ngày 01/8/2021 của Chính phủ quy định về chế độ phụ cấp thâm niên nhà giáo; Nghị định số 81/2021/NĐ-CP ngày 27/8/2021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 Chỉ thị số 08/CT-TTg ngày 01/6/2022 của Thủ tướng Chính phủ về việc tăng cường triển khai công tác xây dựng văn hóa học đường…</w:t>
      </w:r>
    </w:p>
    <w:p w:rsidR="00AF36BD" w:rsidRDefault="00A0038B" w:rsidP="00A0038B">
      <w:pPr>
        <w:spacing w:beforeLines="60" w:before="144" w:afterLines="60" w:after="144" w:line="240" w:lineRule="auto"/>
        <w:ind w:firstLine="720"/>
        <w:jc w:val="both"/>
        <w:rPr>
          <w:rFonts w:cs="Times New Roman"/>
          <w:color w:val="000000" w:themeColor="text1"/>
          <w:spacing w:val="2"/>
          <w:szCs w:val="28"/>
        </w:rPr>
      </w:pPr>
      <w:r w:rsidRPr="0055129E">
        <w:rPr>
          <w:rFonts w:cs="Times New Roman"/>
          <w:color w:val="000000" w:themeColor="text1"/>
          <w:spacing w:val="2"/>
          <w:szCs w:val="28"/>
        </w:rPr>
        <w:t xml:space="preserve">Thông tư số 16/2022/TT-BGDĐT ngày 22/11/2022 của Bộ trưởng Bộ Giáo dục và Đào tạo Ban hành Quy định tiêu chuẩn thư viện cơ sở giáo dục mầm non và phổ thông; Thông tư số 17/2022/TT-BGDĐT ngày 05/12/2022 của Bộ trưởng Bộ Giáo dục và Đào tạo về sửa đổi, bổ sung một số điều của Quy chế bồi dưỡng thường xuyên giáo viên, cán bộ quản lý cơ sở giáo dục mầm non, cơ sở giáo dục phổ thông và giáo viên trung tâm giáo dục thường xuyên ban hành kèm theo </w:t>
      </w:r>
    </w:p>
    <w:p w:rsidR="00AF36BD" w:rsidRPr="00CF4EB2" w:rsidRDefault="00AF36BD" w:rsidP="00AF36BD">
      <w:pPr>
        <w:spacing w:after="120" w:line="240" w:lineRule="auto"/>
        <w:ind w:firstLine="720"/>
        <w:jc w:val="both"/>
        <w:outlineLvl w:val="0"/>
        <w:rPr>
          <w:rFonts w:eastAsia="Times New Roman" w:cs="Times New Roman"/>
          <w:b/>
          <w:bCs/>
          <w:kern w:val="36"/>
          <w:szCs w:val="28"/>
        </w:rPr>
      </w:pPr>
      <w:r w:rsidRPr="00CF4EB2">
        <w:rPr>
          <w:rFonts w:eastAsia="Times New Roman" w:cs="Times New Roman"/>
          <w:b/>
          <w:bCs/>
          <w:kern w:val="36"/>
          <w:szCs w:val="28"/>
        </w:rPr>
        <w:t>2. Hình thức thực hiện</w:t>
      </w:r>
    </w:p>
    <w:p w:rsidR="00AF36BD" w:rsidRPr="00CF4EB2" w:rsidRDefault="00AF36BD" w:rsidP="00AF36BD">
      <w:pPr>
        <w:spacing w:after="120" w:line="240" w:lineRule="auto"/>
        <w:ind w:firstLine="720"/>
        <w:jc w:val="both"/>
        <w:outlineLvl w:val="0"/>
        <w:rPr>
          <w:rFonts w:eastAsia="Times New Roman" w:cs="Times New Roman"/>
          <w:bCs/>
          <w:kern w:val="36"/>
          <w:szCs w:val="28"/>
        </w:rPr>
      </w:pPr>
      <w:r w:rsidRPr="00CF4EB2">
        <w:rPr>
          <w:rFonts w:eastAsia="Times New Roman" w:cs="Times New Roman"/>
          <w:bCs/>
          <w:kern w:val="36"/>
          <w:szCs w:val="28"/>
        </w:rPr>
        <w:t>- Tuyên truyền trên các thông tin đại chúng như hệ thống loa truyền thanh, cổng thông tin điện tử. Lồng ghép với các hoạt động thiết thực của các tổ chức, đoàn thể, đơn vị;  tờ rơi, hội họp, giao ban.</w:t>
      </w:r>
    </w:p>
    <w:p w:rsidR="00AF36BD" w:rsidRPr="00CF4EB2" w:rsidRDefault="00AF36BD" w:rsidP="00AF36BD">
      <w:pPr>
        <w:spacing w:after="120" w:line="240" w:lineRule="auto"/>
        <w:ind w:firstLine="720"/>
        <w:jc w:val="both"/>
        <w:outlineLvl w:val="0"/>
        <w:rPr>
          <w:rFonts w:eastAsia="Times New Roman" w:cs="Times New Roman"/>
          <w:bCs/>
          <w:kern w:val="36"/>
          <w:szCs w:val="28"/>
        </w:rPr>
      </w:pPr>
      <w:r w:rsidRPr="00CF4EB2">
        <w:rPr>
          <w:rFonts w:eastAsia="Times New Roman" w:cs="Times New Roman"/>
          <w:bCs/>
          <w:kern w:val="36"/>
          <w:szCs w:val="28"/>
        </w:rPr>
        <w:t>- Thông qua các hoạt động hòa giải, giải quyết các tranh chấp; xử lý vi phạm hành chính; Hoạt động cung cấp thông tin.</w:t>
      </w:r>
    </w:p>
    <w:p w:rsidR="00AF36BD" w:rsidRPr="00CF4EB2" w:rsidRDefault="00AF36BD" w:rsidP="00AF36BD">
      <w:pPr>
        <w:spacing w:after="120" w:line="240" w:lineRule="auto"/>
        <w:ind w:firstLine="720"/>
        <w:jc w:val="both"/>
        <w:rPr>
          <w:rFonts w:cs="Times New Roman"/>
          <w:b/>
          <w:szCs w:val="28"/>
        </w:rPr>
      </w:pPr>
      <w:r w:rsidRPr="00CF4EB2">
        <w:rPr>
          <w:rFonts w:cs="Times New Roman"/>
          <w:b/>
          <w:szCs w:val="28"/>
        </w:rPr>
        <w:t>3. Trách nhiệm thực hiện</w:t>
      </w:r>
    </w:p>
    <w:p w:rsidR="00AF36BD" w:rsidRPr="00CF4EB2" w:rsidRDefault="00AF36BD" w:rsidP="00AF36BD">
      <w:pPr>
        <w:spacing w:after="120" w:line="240" w:lineRule="auto"/>
        <w:ind w:firstLine="720"/>
        <w:jc w:val="both"/>
        <w:rPr>
          <w:rFonts w:cs="Times New Roman"/>
          <w:szCs w:val="28"/>
        </w:rPr>
      </w:pPr>
      <w:r w:rsidRPr="00CF4EB2">
        <w:rPr>
          <w:rFonts w:cs="Times New Roman"/>
          <w:szCs w:val="28"/>
        </w:rPr>
        <w:t>Trên cơ sở nội dung kế hoạch này, Kính đề nghị Thường trực Đảng ủy chỉ đạo Mặt trận tổ tổ quốc xã và các tổ chức đoàn thể có trách nhiệm phối hợp thực hiện tuyên truyền với nội dung và hình thức phù hợp. Giao Tư pháp xã chủ trì, phối hợp với các công chức chuyên môn và các tổ chức đoàn thể triển khai thực hiện kế hoạch này.</w:t>
      </w:r>
      <w:r w:rsidRPr="00CF4EB2">
        <w:rPr>
          <w:rFonts w:cs="Times New Roman"/>
          <w:szCs w:val="28"/>
        </w:rPr>
        <w:tab/>
      </w:r>
    </w:p>
    <w:p w:rsidR="00AF36BD" w:rsidRPr="00CF4EB2" w:rsidRDefault="00AF36BD" w:rsidP="00AF36BD">
      <w:pPr>
        <w:spacing w:after="120" w:line="240" w:lineRule="auto"/>
        <w:ind w:firstLine="720"/>
        <w:jc w:val="both"/>
        <w:rPr>
          <w:rFonts w:cs="Times New Roman"/>
          <w:szCs w:val="28"/>
        </w:rPr>
      </w:pPr>
      <w:r w:rsidRPr="00CF4EB2">
        <w:rPr>
          <w:rFonts w:cs="Times New Roman"/>
          <w:szCs w:val="28"/>
        </w:rPr>
        <w:lastRenderedPageBreak/>
        <w:t>Trên đây là Kế hoạch công tác tuyên truyền, phổ biến, giáo dục pháp luật quý I năm 202</w:t>
      </w:r>
      <w:r>
        <w:rPr>
          <w:rFonts w:cs="Times New Roman"/>
          <w:szCs w:val="28"/>
        </w:rPr>
        <w:t>4</w:t>
      </w:r>
      <w:r w:rsidRPr="00CF4EB2">
        <w:rPr>
          <w:rFonts w:eastAsia="Times New Roman" w:cs="Times New Roman"/>
          <w:bCs/>
          <w:szCs w:val="28"/>
        </w:rPr>
        <w:t xml:space="preserve"> Đề nghị các tổ chức </w:t>
      </w:r>
      <w:r w:rsidRPr="00CF4EB2">
        <w:rPr>
          <w:rFonts w:eastAsia="Times New Roman" w:cs="Times New Roman"/>
          <w:bCs/>
          <w:spacing w:val="6"/>
          <w:szCs w:val="28"/>
        </w:rPr>
        <w:t>đoàn thể cấp xã,</w:t>
      </w:r>
      <w:r w:rsidRPr="00CF4EB2">
        <w:rPr>
          <w:rFonts w:cs="Times New Roman"/>
          <w:szCs w:val="28"/>
        </w:rPr>
        <w:t xml:space="preserve"> các đồng chí công chức chuyên môn thuộc UBND nghiêm túc triển khai thực hiện./.</w:t>
      </w:r>
    </w:p>
    <w:tbl>
      <w:tblPr>
        <w:tblW w:w="9720" w:type="dxa"/>
        <w:tblInd w:w="108" w:type="dxa"/>
        <w:tblLook w:val="01E0" w:firstRow="1" w:lastRow="1" w:firstColumn="1" w:lastColumn="1" w:noHBand="0" w:noVBand="0"/>
      </w:tblPr>
      <w:tblGrid>
        <w:gridCol w:w="4860"/>
        <w:gridCol w:w="4860"/>
      </w:tblGrid>
      <w:tr w:rsidR="00AF36BD" w:rsidRPr="00CF4EB2" w:rsidTr="000573A6">
        <w:tc>
          <w:tcPr>
            <w:tcW w:w="4860" w:type="dxa"/>
          </w:tcPr>
          <w:p w:rsidR="00AF36BD" w:rsidRPr="00CF4EB2" w:rsidRDefault="00AF36BD" w:rsidP="000573A6">
            <w:pPr>
              <w:spacing w:line="240" w:lineRule="auto"/>
              <w:rPr>
                <w:rFonts w:cs="Times New Roman"/>
                <w:sz w:val="24"/>
                <w:szCs w:val="28"/>
              </w:rPr>
            </w:pPr>
            <w:r w:rsidRPr="00CF4EB2">
              <w:rPr>
                <w:rFonts w:cs="Times New Roman"/>
                <w:b/>
                <w:i/>
                <w:sz w:val="24"/>
                <w:szCs w:val="28"/>
              </w:rPr>
              <w:t>Nơi nhận:</w:t>
            </w:r>
          </w:p>
          <w:p w:rsidR="00AF36BD" w:rsidRPr="00AF36BD" w:rsidRDefault="00AF36BD" w:rsidP="000573A6">
            <w:pPr>
              <w:spacing w:line="240" w:lineRule="auto"/>
              <w:rPr>
                <w:rFonts w:cs="Times New Roman"/>
                <w:sz w:val="24"/>
                <w:szCs w:val="24"/>
              </w:rPr>
            </w:pPr>
            <w:r w:rsidRPr="00AF36BD">
              <w:rPr>
                <w:rFonts w:cs="Times New Roman"/>
                <w:sz w:val="24"/>
                <w:szCs w:val="24"/>
              </w:rPr>
              <w:t>- Phòng Tư pháp;</w:t>
            </w:r>
          </w:p>
          <w:p w:rsidR="00AF36BD" w:rsidRPr="00AF36BD" w:rsidRDefault="00AF36BD" w:rsidP="000573A6">
            <w:pPr>
              <w:spacing w:line="240" w:lineRule="auto"/>
              <w:rPr>
                <w:rFonts w:cs="Times New Roman"/>
                <w:sz w:val="24"/>
                <w:szCs w:val="24"/>
              </w:rPr>
            </w:pPr>
            <w:r w:rsidRPr="00AF36BD">
              <w:rPr>
                <w:rFonts w:cs="Times New Roman"/>
                <w:sz w:val="24"/>
                <w:szCs w:val="24"/>
              </w:rPr>
              <w:t>- Chủ tịch, PCT UBND  xã;</w:t>
            </w:r>
          </w:p>
          <w:p w:rsidR="00AF36BD" w:rsidRPr="00AF36BD" w:rsidRDefault="00AF36BD" w:rsidP="000573A6">
            <w:pPr>
              <w:spacing w:line="240" w:lineRule="auto"/>
              <w:rPr>
                <w:rFonts w:cs="Times New Roman"/>
                <w:sz w:val="24"/>
                <w:szCs w:val="24"/>
              </w:rPr>
            </w:pPr>
            <w:r w:rsidRPr="00AF36BD">
              <w:rPr>
                <w:rFonts w:cs="Times New Roman"/>
                <w:sz w:val="24"/>
                <w:szCs w:val="24"/>
              </w:rPr>
              <w:t>- Chủ tịch MTTQ xã;</w:t>
            </w:r>
          </w:p>
          <w:p w:rsidR="00AF36BD" w:rsidRPr="00AF36BD" w:rsidRDefault="00AF36BD" w:rsidP="000573A6">
            <w:pPr>
              <w:spacing w:line="240" w:lineRule="auto"/>
              <w:ind w:left="34"/>
              <w:rPr>
                <w:rFonts w:cs="Times New Roman"/>
                <w:sz w:val="24"/>
                <w:szCs w:val="24"/>
              </w:rPr>
            </w:pPr>
            <w:r w:rsidRPr="00AF36BD">
              <w:rPr>
                <w:rFonts w:cs="Times New Roman"/>
                <w:sz w:val="24"/>
                <w:szCs w:val="24"/>
              </w:rPr>
              <w:t>- Trưởng các đoàn thể;</w:t>
            </w:r>
          </w:p>
          <w:p w:rsidR="00AF36BD" w:rsidRPr="00AF36BD" w:rsidRDefault="00AF36BD" w:rsidP="000573A6">
            <w:pPr>
              <w:spacing w:line="240" w:lineRule="auto"/>
              <w:ind w:left="34"/>
              <w:rPr>
                <w:rFonts w:cs="Times New Roman"/>
                <w:sz w:val="24"/>
                <w:szCs w:val="24"/>
              </w:rPr>
            </w:pPr>
            <w:r w:rsidRPr="00AF36BD">
              <w:rPr>
                <w:rFonts w:cs="Times New Roman"/>
                <w:sz w:val="24"/>
                <w:szCs w:val="24"/>
              </w:rPr>
              <w:t>- Các thành viên Hội đồng PH PBGDPL xã;</w:t>
            </w:r>
          </w:p>
          <w:p w:rsidR="00AF36BD" w:rsidRPr="00CF4EB2" w:rsidRDefault="00AF36BD" w:rsidP="000573A6">
            <w:pPr>
              <w:spacing w:line="240" w:lineRule="auto"/>
              <w:ind w:left="34"/>
              <w:rPr>
                <w:rFonts w:cs="Times New Roman"/>
                <w:szCs w:val="28"/>
              </w:rPr>
            </w:pPr>
            <w:r w:rsidRPr="00AF36BD">
              <w:rPr>
                <w:rFonts w:cs="Times New Roman"/>
                <w:sz w:val="24"/>
                <w:szCs w:val="24"/>
              </w:rPr>
              <w:t>- Lưu: VP, TP.</w:t>
            </w:r>
          </w:p>
        </w:tc>
        <w:tc>
          <w:tcPr>
            <w:tcW w:w="4860" w:type="dxa"/>
          </w:tcPr>
          <w:p w:rsidR="00AF36BD" w:rsidRPr="00CF4EB2" w:rsidRDefault="00AF36BD" w:rsidP="000573A6">
            <w:pPr>
              <w:spacing w:line="240" w:lineRule="auto"/>
              <w:jc w:val="center"/>
              <w:rPr>
                <w:rFonts w:cs="Times New Roman"/>
                <w:szCs w:val="28"/>
              </w:rPr>
            </w:pPr>
            <w:r w:rsidRPr="00CF4EB2">
              <w:rPr>
                <w:rFonts w:cs="Times New Roman"/>
                <w:b/>
                <w:szCs w:val="28"/>
              </w:rPr>
              <w:t>TM. ỦY BAN NHÂN DÂN</w:t>
            </w:r>
          </w:p>
          <w:p w:rsidR="00AF36BD" w:rsidRPr="00CF4EB2" w:rsidRDefault="00AF36BD" w:rsidP="000573A6">
            <w:pPr>
              <w:spacing w:line="240" w:lineRule="auto"/>
              <w:jc w:val="center"/>
              <w:rPr>
                <w:rFonts w:cs="Times New Roman"/>
                <w:szCs w:val="28"/>
              </w:rPr>
            </w:pPr>
            <w:r w:rsidRPr="00CF4EB2">
              <w:rPr>
                <w:rFonts w:cs="Times New Roman"/>
                <w:b/>
                <w:szCs w:val="28"/>
              </w:rPr>
              <w:t>KT. CHỦ TỊCH</w:t>
            </w:r>
          </w:p>
          <w:p w:rsidR="00AF36BD" w:rsidRPr="00CF4EB2" w:rsidRDefault="00AF36BD" w:rsidP="000573A6">
            <w:pPr>
              <w:spacing w:line="240" w:lineRule="auto"/>
              <w:rPr>
                <w:rFonts w:cs="Times New Roman"/>
                <w:b/>
                <w:szCs w:val="28"/>
              </w:rPr>
            </w:pPr>
            <w:r w:rsidRPr="00CF4EB2">
              <w:rPr>
                <w:rFonts w:cs="Times New Roman"/>
                <w:szCs w:val="28"/>
              </w:rPr>
              <w:t xml:space="preserve">                  </w:t>
            </w:r>
            <w:r w:rsidRPr="00CF4EB2">
              <w:rPr>
                <w:rFonts w:cs="Times New Roman"/>
                <w:b/>
                <w:szCs w:val="28"/>
              </w:rPr>
              <w:t>PHÓ CHỦ TỊCH</w:t>
            </w:r>
          </w:p>
          <w:p w:rsidR="00AF36BD" w:rsidRPr="00CF4EB2" w:rsidRDefault="00AF36BD" w:rsidP="000573A6">
            <w:pPr>
              <w:jc w:val="center"/>
              <w:rPr>
                <w:rFonts w:cs="Times New Roman"/>
                <w:szCs w:val="28"/>
              </w:rPr>
            </w:pPr>
          </w:p>
          <w:p w:rsidR="00AF36BD" w:rsidRPr="00CF4EB2" w:rsidRDefault="00AF36BD" w:rsidP="000573A6">
            <w:pPr>
              <w:jc w:val="center"/>
              <w:rPr>
                <w:rFonts w:cs="Times New Roman"/>
                <w:szCs w:val="28"/>
              </w:rPr>
            </w:pPr>
          </w:p>
          <w:p w:rsidR="00AF36BD" w:rsidRPr="00CF4EB2" w:rsidRDefault="00AF36BD" w:rsidP="000573A6">
            <w:pPr>
              <w:jc w:val="center"/>
              <w:rPr>
                <w:rFonts w:cs="Times New Roman"/>
                <w:b/>
                <w:szCs w:val="28"/>
              </w:rPr>
            </w:pPr>
            <w:r>
              <w:rPr>
                <w:rFonts w:cs="Times New Roman"/>
                <w:b/>
                <w:szCs w:val="28"/>
              </w:rPr>
              <w:t xml:space="preserve"> </w:t>
            </w:r>
          </w:p>
        </w:tc>
      </w:tr>
    </w:tbl>
    <w:p w:rsidR="00AF36BD" w:rsidRDefault="00AF36BD" w:rsidP="00A0038B">
      <w:pPr>
        <w:spacing w:beforeLines="60" w:before="144" w:afterLines="60" w:after="144" w:line="240" w:lineRule="auto"/>
        <w:ind w:firstLine="720"/>
        <w:jc w:val="both"/>
        <w:rPr>
          <w:rFonts w:cs="Times New Roman"/>
          <w:color w:val="000000" w:themeColor="text1"/>
          <w:spacing w:val="2"/>
          <w:szCs w:val="28"/>
        </w:rPr>
      </w:pPr>
    </w:p>
    <w:p w:rsidR="00A0038B" w:rsidRPr="00306E12" w:rsidRDefault="00A0038B" w:rsidP="00A0038B">
      <w:pPr>
        <w:jc w:val="both"/>
        <w:rPr>
          <w:rFonts w:cs="Times New Roman"/>
          <w:color w:val="000000" w:themeColor="text1"/>
          <w:szCs w:val="28"/>
          <w:shd w:val="clear" w:color="auto" w:fill="FFFFFF"/>
        </w:rPr>
      </w:pPr>
    </w:p>
    <w:p w:rsidR="00A0038B" w:rsidRPr="00306E12" w:rsidRDefault="00A0038B" w:rsidP="00A0038B">
      <w:pPr>
        <w:rPr>
          <w:rFonts w:cs="Times New Roman"/>
          <w:color w:val="000000" w:themeColor="text1"/>
          <w:szCs w:val="28"/>
          <w:shd w:val="clear" w:color="auto" w:fill="FFFFFF"/>
        </w:rPr>
      </w:pPr>
    </w:p>
    <w:p w:rsidR="00A0038B" w:rsidRPr="00306E12" w:rsidRDefault="00A0038B" w:rsidP="00A0038B">
      <w:pPr>
        <w:rPr>
          <w:rFonts w:cs="Times New Roman"/>
          <w:color w:val="000000" w:themeColor="text1"/>
          <w:szCs w:val="28"/>
          <w:shd w:val="clear" w:color="auto" w:fill="FFFFFF"/>
        </w:rPr>
      </w:pPr>
    </w:p>
    <w:sectPr w:rsidR="00A0038B" w:rsidRPr="00306E12" w:rsidSect="00AF36BD">
      <w:headerReference w:type="default" r:id="rId8"/>
      <w:pgSz w:w="11907" w:h="16840" w:code="9"/>
      <w:pgMar w:top="1134" w:right="1134" w:bottom="1134" w:left="1701" w:header="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439" w:rsidRDefault="00D95439" w:rsidP="00BD0F1D">
      <w:pPr>
        <w:spacing w:line="240" w:lineRule="auto"/>
      </w:pPr>
      <w:r>
        <w:separator/>
      </w:r>
    </w:p>
  </w:endnote>
  <w:endnote w:type="continuationSeparator" w:id="0">
    <w:p w:rsidR="00D95439" w:rsidRDefault="00D95439" w:rsidP="00BD0F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439" w:rsidRDefault="00D95439" w:rsidP="00BD0F1D">
      <w:pPr>
        <w:spacing w:line="240" w:lineRule="auto"/>
      </w:pPr>
      <w:r>
        <w:separator/>
      </w:r>
    </w:p>
  </w:footnote>
  <w:footnote w:type="continuationSeparator" w:id="0">
    <w:p w:rsidR="00D95439" w:rsidRDefault="00D95439" w:rsidP="00BD0F1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529049"/>
      <w:docPartObj>
        <w:docPartGallery w:val="Page Numbers (Top of Page)"/>
        <w:docPartUnique/>
      </w:docPartObj>
    </w:sdtPr>
    <w:sdtEndPr>
      <w:rPr>
        <w:noProof/>
      </w:rPr>
    </w:sdtEndPr>
    <w:sdtContent>
      <w:p w:rsidR="00450B00" w:rsidRDefault="00450B00">
        <w:pPr>
          <w:pStyle w:val="Header"/>
          <w:jc w:val="center"/>
        </w:pPr>
        <w:r>
          <w:fldChar w:fldCharType="begin"/>
        </w:r>
        <w:r>
          <w:instrText xml:space="preserve"> PAGE   \* MERGEFORMAT </w:instrText>
        </w:r>
        <w:r>
          <w:fldChar w:fldCharType="separate"/>
        </w:r>
        <w:r w:rsidR="00AF36BD">
          <w:rPr>
            <w:noProof/>
          </w:rPr>
          <w:t>3</w:t>
        </w:r>
        <w:r>
          <w:rPr>
            <w:noProof/>
          </w:rPr>
          <w:fldChar w:fldCharType="end"/>
        </w:r>
      </w:p>
    </w:sdtContent>
  </w:sdt>
  <w:p w:rsidR="00BD0F1D" w:rsidRDefault="00BD0F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38B"/>
    <w:rsid w:val="00021F9D"/>
    <w:rsid w:val="00024ABA"/>
    <w:rsid w:val="000419C6"/>
    <w:rsid w:val="0007314A"/>
    <w:rsid w:val="000D6D85"/>
    <w:rsid w:val="000F2FD1"/>
    <w:rsid w:val="00115CE4"/>
    <w:rsid w:val="00130445"/>
    <w:rsid w:val="00132B68"/>
    <w:rsid w:val="00136D7D"/>
    <w:rsid w:val="00137E58"/>
    <w:rsid w:val="001A6517"/>
    <w:rsid w:val="00201B0D"/>
    <w:rsid w:val="00204498"/>
    <w:rsid w:val="00244288"/>
    <w:rsid w:val="00251449"/>
    <w:rsid w:val="00276300"/>
    <w:rsid w:val="00283D44"/>
    <w:rsid w:val="002C4E3A"/>
    <w:rsid w:val="00311660"/>
    <w:rsid w:val="00362149"/>
    <w:rsid w:val="00366CBA"/>
    <w:rsid w:val="00390521"/>
    <w:rsid w:val="003C0DF2"/>
    <w:rsid w:val="003D3BA4"/>
    <w:rsid w:val="00416535"/>
    <w:rsid w:val="00433204"/>
    <w:rsid w:val="00436DDA"/>
    <w:rsid w:val="00450B00"/>
    <w:rsid w:val="00464284"/>
    <w:rsid w:val="00465F9E"/>
    <w:rsid w:val="004A7C7B"/>
    <w:rsid w:val="004C70C9"/>
    <w:rsid w:val="004F18B1"/>
    <w:rsid w:val="00520F5B"/>
    <w:rsid w:val="0055129E"/>
    <w:rsid w:val="0058667D"/>
    <w:rsid w:val="00594E26"/>
    <w:rsid w:val="005A4140"/>
    <w:rsid w:val="005B4FB8"/>
    <w:rsid w:val="005C2C70"/>
    <w:rsid w:val="005D0BA8"/>
    <w:rsid w:val="005D6E74"/>
    <w:rsid w:val="005F2D3D"/>
    <w:rsid w:val="00640F25"/>
    <w:rsid w:val="00645D3E"/>
    <w:rsid w:val="00652A39"/>
    <w:rsid w:val="0066235C"/>
    <w:rsid w:val="00676CF3"/>
    <w:rsid w:val="006A33A1"/>
    <w:rsid w:val="006C3A77"/>
    <w:rsid w:val="006C74FE"/>
    <w:rsid w:val="006D6F22"/>
    <w:rsid w:val="00711391"/>
    <w:rsid w:val="00761E94"/>
    <w:rsid w:val="007A2DAC"/>
    <w:rsid w:val="00815376"/>
    <w:rsid w:val="00831ECD"/>
    <w:rsid w:val="00856A26"/>
    <w:rsid w:val="00875205"/>
    <w:rsid w:val="00886364"/>
    <w:rsid w:val="008927DF"/>
    <w:rsid w:val="00895B90"/>
    <w:rsid w:val="008B73AC"/>
    <w:rsid w:val="008B7C51"/>
    <w:rsid w:val="008C7B97"/>
    <w:rsid w:val="008F2E71"/>
    <w:rsid w:val="00923C71"/>
    <w:rsid w:val="009833F6"/>
    <w:rsid w:val="009F32E4"/>
    <w:rsid w:val="00A0038B"/>
    <w:rsid w:val="00A21424"/>
    <w:rsid w:val="00A40CE3"/>
    <w:rsid w:val="00A82BED"/>
    <w:rsid w:val="00AB7DC8"/>
    <w:rsid w:val="00AC0627"/>
    <w:rsid w:val="00AD076A"/>
    <w:rsid w:val="00AD2B2A"/>
    <w:rsid w:val="00AF36BD"/>
    <w:rsid w:val="00B1561E"/>
    <w:rsid w:val="00B2385D"/>
    <w:rsid w:val="00B2509C"/>
    <w:rsid w:val="00B425C5"/>
    <w:rsid w:val="00B60511"/>
    <w:rsid w:val="00B64DFD"/>
    <w:rsid w:val="00B83E33"/>
    <w:rsid w:val="00BA6917"/>
    <w:rsid w:val="00BB15E9"/>
    <w:rsid w:val="00BD0F1D"/>
    <w:rsid w:val="00BD3265"/>
    <w:rsid w:val="00BF52B6"/>
    <w:rsid w:val="00C41140"/>
    <w:rsid w:val="00C4401F"/>
    <w:rsid w:val="00C6502F"/>
    <w:rsid w:val="00C7282F"/>
    <w:rsid w:val="00C91047"/>
    <w:rsid w:val="00CB106A"/>
    <w:rsid w:val="00CB15DE"/>
    <w:rsid w:val="00CB7C54"/>
    <w:rsid w:val="00CE70E6"/>
    <w:rsid w:val="00CF4846"/>
    <w:rsid w:val="00D16718"/>
    <w:rsid w:val="00D17A3B"/>
    <w:rsid w:val="00D17BDE"/>
    <w:rsid w:val="00D6052B"/>
    <w:rsid w:val="00D7238D"/>
    <w:rsid w:val="00D74516"/>
    <w:rsid w:val="00D95439"/>
    <w:rsid w:val="00DB08E8"/>
    <w:rsid w:val="00E03B2A"/>
    <w:rsid w:val="00E04B42"/>
    <w:rsid w:val="00E267BB"/>
    <w:rsid w:val="00E57D43"/>
    <w:rsid w:val="00E85B86"/>
    <w:rsid w:val="00E960F6"/>
    <w:rsid w:val="00EA44F6"/>
    <w:rsid w:val="00EE4D4F"/>
    <w:rsid w:val="00EE56D7"/>
    <w:rsid w:val="00F03CE0"/>
    <w:rsid w:val="00F20D60"/>
    <w:rsid w:val="00F27053"/>
    <w:rsid w:val="00FA4195"/>
    <w:rsid w:val="00FB7E31"/>
    <w:rsid w:val="00FC4276"/>
    <w:rsid w:val="00FE02E3"/>
    <w:rsid w:val="00FE1C38"/>
    <w:rsid w:val="00FE2C10"/>
    <w:rsid w:val="00FE4A1C"/>
    <w:rsid w:val="00FE6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03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A0038B"/>
    <w:rPr>
      <w:color w:val="0000FF"/>
      <w:u w:val="single"/>
    </w:rPr>
  </w:style>
  <w:style w:type="paragraph" w:styleId="NormalWeb">
    <w:name w:val="Normal (Web)"/>
    <w:basedOn w:val="Normal"/>
    <w:uiPriority w:val="99"/>
    <w:unhideWhenUsed/>
    <w:rsid w:val="00A0038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BD0F1D"/>
    <w:pPr>
      <w:tabs>
        <w:tab w:val="center" w:pos="4680"/>
        <w:tab w:val="right" w:pos="9360"/>
      </w:tabs>
      <w:spacing w:line="240" w:lineRule="auto"/>
    </w:pPr>
  </w:style>
  <w:style w:type="character" w:customStyle="1" w:styleId="HeaderChar">
    <w:name w:val="Header Char"/>
    <w:basedOn w:val="DefaultParagraphFont"/>
    <w:link w:val="Header"/>
    <w:uiPriority w:val="99"/>
    <w:rsid w:val="00BD0F1D"/>
  </w:style>
  <w:style w:type="paragraph" w:styleId="Footer">
    <w:name w:val="footer"/>
    <w:basedOn w:val="Normal"/>
    <w:link w:val="FooterChar"/>
    <w:uiPriority w:val="99"/>
    <w:unhideWhenUsed/>
    <w:rsid w:val="00BD0F1D"/>
    <w:pPr>
      <w:tabs>
        <w:tab w:val="center" w:pos="4680"/>
        <w:tab w:val="right" w:pos="9360"/>
      </w:tabs>
      <w:spacing w:line="240" w:lineRule="auto"/>
    </w:pPr>
  </w:style>
  <w:style w:type="character" w:customStyle="1" w:styleId="FooterChar">
    <w:name w:val="Footer Char"/>
    <w:basedOn w:val="DefaultParagraphFont"/>
    <w:link w:val="Footer"/>
    <w:uiPriority w:val="99"/>
    <w:rsid w:val="00BD0F1D"/>
  </w:style>
  <w:style w:type="paragraph" w:styleId="BalloonText">
    <w:name w:val="Balloon Text"/>
    <w:basedOn w:val="Normal"/>
    <w:link w:val="BalloonTextChar"/>
    <w:uiPriority w:val="99"/>
    <w:semiHidden/>
    <w:unhideWhenUsed/>
    <w:rsid w:val="00137E5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E58"/>
    <w:rPr>
      <w:rFonts w:ascii="Segoe UI" w:hAnsi="Segoe UI" w:cs="Segoe UI"/>
      <w:sz w:val="18"/>
      <w:szCs w:val="18"/>
    </w:rPr>
  </w:style>
  <w:style w:type="character" w:styleId="FollowedHyperlink">
    <w:name w:val="FollowedHyperlink"/>
    <w:basedOn w:val="DefaultParagraphFont"/>
    <w:uiPriority w:val="99"/>
    <w:semiHidden/>
    <w:unhideWhenUsed/>
    <w:rsid w:val="008F2E7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03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A0038B"/>
    <w:rPr>
      <w:color w:val="0000FF"/>
      <w:u w:val="single"/>
    </w:rPr>
  </w:style>
  <w:style w:type="paragraph" w:styleId="NormalWeb">
    <w:name w:val="Normal (Web)"/>
    <w:basedOn w:val="Normal"/>
    <w:uiPriority w:val="99"/>
    <w:unhideWhenUsed/>
    <w:rsid w:val="00A0038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BD0F1D"/>
    <w:pPr>
      <w:tabs>
        <w:tab w:val="center" w:pos="4680"/>
        <w:tab w:val="right" w:pos="9360"/>
      </w:tabs>
      <w:spacing w:line="240" w:lineRule="auto"/>
    </w:pPr>
  </w:style>
  <w:style w:type="character" w:customStyle="1" w:styleId="HeaderChar">
    <w:name w:val="Header Char"/>
    <w:basedOn w:val="DefaultParagraphFont"/>
    <w:link w:val="Header"/>
    <w:uiPriority w:val="99"/>
    <w:rsid w:val="00BD0F1D"/>
  </w:style>
  <w:style w:type="paragraph" w:styleId="Footer">
    <w:name w:val="footer"/>
    <w:basedOn w:val="Normal"/>
    <w:link w:val="FooterChar"/>
    <w:uiPriority w:val="99"/>
    <w:unhideWhenUsed/>
    <w:rsid w:val="00BD0F1D"/>
    <w:pPr>
      <w:tabs>
        <w:tab w:val="center" w:pos="4680"/>
        <w:tab w:val="right" w:pos="9360"/>
      </w:tabs>
      <w:spacing w:line="240" w:lineRule="auto"/>
    </w:pPr>
  </w:style>
  <w:style w:type="character" w:customStyle="1" w:styleId="FooterChar">
    <w:name w:val="Footer Char"/>
    <w:basedOn w:val="DefaultParagraphFont"/>
    <w:link w:val="Footer"/>
    <w:uiPriority w:val="99"/>
    <w:rsid w:val="00BD0F1D"/>
  </w:style>
  <w:style w:type="paragraph" w:styleId="BalloonText">
    <w:name w:val="Balloon Text"/>
    <w:basedOn w:val="Normal"/>
    <w:link w:val="BalloonTextChar"/>
    <w:uiPriority w:val="99"/>
    <w:semiHidden/>
    <w:unhideWhenUsed/>
    <w:rsid w:val="00137E5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E58"/>
    <w:rPr>
      <w:rFonts w:ascii="Segoe UI" w:hAnsi="Segoe UI" w:cs="Segoe UI"/>
      <w:sz w:val="18"/>
      <w:szCs w:val="18"/>
    </w:rPr>
  </w:style>
  <w:style w:type="character" w:styleId="FollowedHyperlink">
    <w:name w:val="FollowedHyperlink"/>
    <w:basedOn w:val="DefaultParagraphFont"/>
    <w:uiPriority w:val="99"/>
    <w:semiHidden/>
    <w:unhideWhenUsed/>
    <w:rsid w:val="008F2E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33B98D-7472-4E13-9250-F91638443685}"/>
</file>

<file path=customXml/itemProps2.xml><?xml version="1.0" encoding="utf-8"?>
<ds:datastoreItem xmlns:ds="http://schemas.openxmlformats.org/officeDocument/2006/customXml" ds:itemID="{EE9E528D-5151-4000-AB73-8BD3CB18C740}"/>
</file>

<file path=customXml/itemProps3.xml><?xml version="1.0" encoding="utf-8"?>
<ds:datastoreItem xmlns:ds="http://schemas.openxmlformats.org/officeDocument/2006/customXml" ds:itemID="{EEFFBFA1-6D00-40EB-B8AA-6131B2407397}"/>
</file>

<file path=customXml/itemProps4.xml><?xml version="1.0" encoding="utf-8"?>
<ds:datastoreItem xmlns:ds="http://schemas.openxmlformats.org/officeDocument/2006/customXml" ds:itemID="{D1CF21A3-A83F-4695-827E-CA839B3D8C0F}"/>
</file>

<file path=docProps/app.xml><?xml version="1.0" encoding="utf-8"?>
<Properties xmlns="http://schemas.openxmlformats.org/officeDocument/2006/extended-properties" xmlns:vt="http://schemas.openxmlformats.org/officeDocument/2006/docPropsVTypes">
  <Template>Normal</Template>
  <TotalTime>0</TotalTime>
  <Pages>4</Pages>
  <Words>1191</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cp:revision>
  <cp:lastPrinted>2024-01-08T02:50:00Z</cp:lastPrinted>
  <dcterms:created xsi:type="dcterms:W3CDTF">2024-01-11T03:25:00Z</dcterms:created>
  <dcterms:modified xsi:type="dcterms:W3CDTF">2024-01-11T03:25:00Z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